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41668" w14:textId="77777777" w:rsidR="00AA6F4D" w:rsidRPr="00BB212B" w:rsidRDefault="001938A9" w:rsidP="00327884">
      <w:pPr>
        <w:pStyle w:val="LGAItemNoHeading"/>
        <w:spacing w:before="240"/>
        <w:rPr>
          <w:rFonts w:ascii="Arial" w:hAnsi="Arial" w:cs="Arial"/>
          <w:sz w:val="28"/>
          <w:szCs w:val="28"/>
        </w:rPr>
      </w:pPr>
      <w:r w:rsidRPr="001938A9">
        <w:rPr>
          <w:rFonts w:ascii="Arial" w:hAnsi="Arial" w:cs="Arial"/>
          <w:sz w:val="28"/>
          <w:szCs w:val="28"/>
        </w:rPr>
        <w:t>Post-election lobbying priorities</w:t>
      </w:r>
    </w:p>
    <w:p w14:paraId="260C8AD8" w14:textId="77777777" w:rsidR="00BB212B" w:rsidRDefault="0021114E" w:rsidP="00461894">
      <w:pPr>
        <w:pStyle w:val="MainText"/>
        <w:tabs>
          <w:tab w:val="left" w:pos="1791"/>
        </w:tabs>
        <w:spacing w:line="240" w:lineRule="auto"/>
        <w:rPr>
          <w:rFonts w:ascii="Arial" w:hAnsi="Arial" w:cs="Arial"/>
          <w:b/>
          <w:szCs w:val="22"/>
        </w:rPr>
      </w:pPr>
      <w:r>
        <w:rPr>
          <w:rFonts w:ascii="Arial" w:hAnsi="Arial" w:cs="Arial"/>
          <w:b/>
          <w:szCs w:val="22"/>
        </w:rPr>
        <w:t>Purpose</w:t>
      </w:r>
      <w:r w:rsidR="00FF7B13">
        <w:rPr>
          <w:rFonts w:ascii="Arial" w:hAnsi="Arial" w:cs="Arial"/>
          <w:b/>
          <w:szCs w:val="22"/>
        </w:rPr>
        <w:t xml:space="preserve"> </w:t>
      </w:r>
      <w:r w:rsidR="00461894">
        <w:rPr>
          <w:rFonts w:ascii="Arial" w:hAnsi="Arial" w:cs="Arial"/>
          <w:b/>
          <w:szCs w:val="22"/>
        </w:rPr>
        <w:tab/>
      </w:r>
    </w:p>
    <w:p w14:paraId="4A374BFF" w14:textId="77777777" w:rsidR="0021114E" w:rsidRPr="0021114E" w:rsidRDefault="0021114E" w:rsidP="0021114E">
      <w:pPr>
        <w:pStyle w:val="MainText"/>
        <w:spacing w:line="240" w:lineRule="auto"/>
        <w:rPr>
          <w:rFonts w:ascii="Arial" w:hAnsi="Arial" w:cs="Arial"/>
          <w:b/>
          <w:szCs w:val="22"/>
        </w:rPr>
      </w:pPr>
    </w:p>
    <w:p w14:paraId="466B5312"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w:t>
      </w:r>
      <w:r w:rsidR="00FF7B13">
        <w:rPr>
          <w:rFonts w:ascii="Arial" w:hAnsi="Arial" w:cs="Arial"/>
          <w:szCs w:val="22"/>
        </w:rPr>
        <w:t xml:space="preserve"> discussion</w:t>
      </w:r>
      <w:r w:rsidR="001938A9">
        <w:rPr>
          <w:rFonts w:ascii="Arial" w:hAnsi="Arial" w:cs="Arial"/>
          <w:szCs w:val="22"/>
        </w:rPr>
        <w:t xml:space="preserve"> and direction</w:t>
      </w:r>
      <w:r w:rsidR="004B0FD9">
        <w:rPr>
          <w:rFonts w:ascii="Arial" w:hAnsi="Arial" w:cs="Arial"/>
          <w:szCs w:val="22"/>
        </w:rPr>
        <w:t>.</w:t>
      </w:r>
    </w:p>
    <w:p w14:paraId="1E5EC6C9" w14:textId="77777777" w:rsidR="00A601EC" w:rsidRPr="0021114E" w:rsidRDefault="00A601EC" w:rsidP="0021114E">
      <w:pPr>
        <w:pStyle w:val="MainText"/>
        <w:spacing w:line="240" w:lineRule="auto"/>
        <w:rPr>
          <w:rFonts w:ascii="Arial" w:hAnsi="Arial" w:cs="Arial"/>
          <w:b/>
          <w:szCs w:val="22"/>
        </w:rPr>
      </w:pPr>
    </w:p>
    <w:p w14:paraId="34FCE06A"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643A22B7" w14:textId="77777777" w:rsidR="00A601EC" w:rsidRPr="0021114E" w:rsidRDefault="00A601EC" w:rsidP="0021114E">
      <w:pPr>
        <w:pStyle w:val="MainText"/>
        <w:spacing w:line="240" w:lineRule="auto"/>
        <w:rPr>
          <w:rFonts w:ascii="Arial" w:hAnsi="Arial" w:cs="Arial"/>
          <w:szCs w:val="22"/>
        </w:rPr>
      </w:pPr>
    </w:p>
    <w:p w14:paraId="2552A903" w14:textId="77777777" w:rsidR="00461894" w:rsidRPr="0021114E" w:rsidRDefault="00327884" w:rsidP="00461894">
      <w:pPr>
        <w:autoSpaceDE w:val="0"/>
        <w:autoSpaceDN w:val="0"/>
        <w:adjustRightInd w:val="0"/>
        <w:rPr>
          <w:rFonts w:ascii="Arial" w:hAnsi="Arial" w:cs="Arial"/>
          <w:szCs w:val="22"/>
        </w:rPr>
      </w:pPr>
      <w:r>
        <w:rPr>
          <w:rFonts w:ascii="Arial" w:hAnsi="Arial" w:cs="Arial"/>
          <w:szCs w:val="22"/>
        </w:rPr>
        <w:t xml:space="preserve">This report </w:t>
      </w:r>
      <w:r w:rsidR="00461894">
        <w:rPr>
          <w:rFonts w:ascii="Arial" w:hAnsi="Arial" w:cs="Arial"/>
          <w:szCs w:val="22"/>
        </w:rPr>
        <w:t>proposes key post-election priorities for consideration and discussion by the Board. It focuses on education and children’s services, but other issues which are a shared responsibility with other Boards, such as child and adolescent mental health and Unaccompanied Asylum Seeking Children, will continue as Board priorities.</w:t>
      </w:r>
    </w:p>
    <w:p w14:paraId="6F2AAC75" w14:textId="77777777" w:rsidR="00C56860" w:rsidRPr="0021114E" w:rsidRDefault="00C56860" w:rsidP="00327884">
      <w:pPr>
        <w:pStyle w:val="MainText"/>
        <w:spacing w:line="240" w:lineRule="auto"/>
        <w:rPr>
          <w:rFonts w:ascii="Arial" w:hAnsi="Arial" w:cs="Arial"/>
          <w:szCs w:val="22"/>
        </w:rPr>
      </w:pPr>
    </w:p>
    <w:p w14:paraId="5326F293"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E41305A" w14:textId="77777777">
        <w:tc>
          <w:tcPr>
            <w:tcW w:w="9157" w:type="dxa"/>
          </w:tcPr>
          <w:p w14:paraId="1834C4CD" w14:textId="77777777" w:rsidR="000C3360" w:rsidRPr="0021114E" w:rsidRDefault="000C3360" w:rsidP="0021114E">
            <w:pPr>
              <w:pStyle w:val="MainText"/>
              <w:spacing w:line="240" w:lineRule="auto"/>
              <w:rPr>
                <w:rFonts w:ascii="Arial" w:hAnsi="Arial" w:cs="Arial"/>
                <w:b/>
                <w:szCs w:val="22"/>
              </w:rPr>
            </w:pPr>
          </w:p>
          <w:p w14:paraId="3B6EA651" w14:textId="11F52C9C"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E24548">
              <w:rPr>
                <w:rFonts w:ascii="Arial" w:hAnsi="Arial" w:cs="Arial"/>
                <w:b/>
                <w:szCs w:val="22"/>
              </w:rPr>
              <w:t>s</w:t>
            </w:r>
            <w:bookmarkStart w:id="0" w:name="_GoBack"/>
            <w:bookmarkEnd w:id="0"/>
          </w:p>
          <w:p w14:paraId="1EEF53F5" w14:textId="77777777" w:rsidR="0021114E" w:rsidRPr="006E5E13" w:rsidRDefault="0021114E" w:rsidP="0021114E">
            <w:pPr>
              <w:pStyle w:val="MainText"/>
              <w:spacing w:line="240" w:lineRule="auto"/>
              <w:rPr>
                <w:rFonts w:ascii="Arial" w:hAnsi="Arial" w:cs="Arial"/>
                <w:szCs w:val="22"/>
              </w:rPr>
            </w:pPr>
          </w:p>
          <w:p w14:paraId="5E74B25F" w14:textId="77777777" w:rsidR="006E5E13" w:rsidRPr="006E5E13" w:rsidRDefault="006E5E13" w:rsidP="006E5E13">
            <w:pPr>
              <w:rPr>
                <w:rFonts w:ascii="Arial" w:hAnsi="Arial" w:cs="Arial"/>
                <w:iCs/>
                <w:szCs w:val="22"/>
              </w:rPr>
            </w:pPr>
            <w:r w:rsidRPr="006E5E13">
              <w:rPr>
                <w:rFonts w:ascii="Arial" w:hAnsi="Arial" w:cs="Arial"/>
                <w:iCs/>
              </w:rPr>
              <w:t>The Children and Young People Board is asked to;</w:t>
            </w:r>
          </w:p>
          <w:p w14:paraId="3DEBD495" w14:textId="77777777" w:rsidR="006E5E13" w:rsidRPr="006E5E13" w:rsidRDefault="006E5E13" w:rsidP="006E5E13">
            <w:pPr>
              <w:pStyle w:val="ListParagraph"/>
              <w:ind w:left="360"/>
              <w:rPr>
                <w:rFonts w:ascii="Arial" w:hAnsi="Arial" w:cs="Arial"/>
                <w:iCs/>
                <w:sz w:val="20"/>
              </w:rPr>
            </w:pPr>
          </w:p>
          <w:p w14:paraId="1B472B74" w14:textId="77777777" w:rsidR="006E5E13" w:rsidRDefault="006E5E13" w:rsidP="00C06B62">
            <w:pPr>
              <w:pStyle w:val="ListParagraph"/>
              <w:numPr>
                <w:ilvl w:val="0"/>
                <w:numId w:val="1"/>
              </w:numPr>
              <w:ind w:left="999"/>
              <w:rPr>
                <w:rFonts w:ascii="Arial" w:hAnsi="Arial" w:cs="Arial"/>
                <w:iCs/>
              </w:rPr>
            </w:pPr>
            <w:r w:rsidRPr="006E5E13">
              <w:rPr>
                <w:rFonts w:ascii="Arial" w:hAnsi="Arial" w:cs="Arial"/>
                <w:iCs/>
              </w:rPr>
              <w:t>Discuss and consider the proposed post-election p</w:t>
            </w:r>
            <w:r>
              <w:rPr>
                <w:rFonts w:ascii="Arial" w:hAnsi="Arial" w:cs="Arial"/>
                <w:iCs/>
              </w:rPr>
              <w:t>riorities set out in the report.</w:t>
            </w:r>
          </w:p>
          <w:p w14:paraId="145AB405" w14:textId="77777777" w:rsidR="006E5E13" w:rsidRDefault="006E5E13" w:rsidP="006E5E13">
            <w:pPr>
              <w:pStyle w:val="ListParagraph"/>
              <w:ind w:left="999"/>
              <w:rPr>
                <w:rFonts w:ascii="Arial" w:hAnsi="Arial" w:cs="Arial"/>
                <w:iCs/>
              </w:rPr>
            </w:pPr>
          </w:p>
          <w:p w14:paraId="76B8E41A" w14:textId="77777777" w:rsidR="006E5E13" w:rsidRPr="006E5E13" w:rsidRDefault="006E5E13" w:rsidP="00C06B62">
            <w:pPr>
              <w:pStyle w:val="ListParagraph"/>
              <w:numPr>
                <w:ilvl w:val="0"/>
                <w:numId w:val="1"/>
              </w:numPr>
              <w:ind w:left="999"/>
              <w:rPr>
                <w:rFonts w:ascii="Arial" w:hAnsi="Arial" w:cs="Arial"/>
                <w:iCs/>
              </w:rPr>
            </w:pPr>
            <w:r w:rsidRPr="006E5E13">
              <w:rPr>
                <w:rFonts w:ascii="Arial" w:hAnsi="Arial" w:cs="Arial"/>
                <w:iCs/>
              </w:rPr>
              <w:t>Agree the post-election priorities for the Children and Young People Board.</w:t>
            </w:r>
          </w:p>
          <w:p w14:paraId="2E13B3CE" w14:textId="77777777" w:rsidR="000C3360" w:rsidRPr="0021114E" w:rsidRDefault="000C3360" w:rsidP="00461894">
            <w:pPr>
              <w:pStyle w:val="MainText"/>
              <w:tabs>
                <w:tab w:val="left" w:pos="5514"/>
              </w:tabs>
              <w:spacing w:line="240" w:lineRule="auto"/>
              <w:rPr>
                <w:rFonts w:ascii="Arial" w:hAnsi="Arial" w:cs="Arial"/>
                <w:szCs w:val="22"/>
              </w:rPr>
            </w:pPr>
          </w:p>
          <w:p w14:paraId="44E5B124"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AC97A9C" w14:textId="77777777" w:rsidR="00A601EC" w:rsidRPr="0021114E" w:rsidRDefault="00A601EC" w:rsidP="0021114E">
            <w:pPr>
              <w:pStyle w:val="MainText"/>
              <w:spacing w:line="240" w:lineRule="auto"/>
              <w:rPr>
                <w:rFonts w:ascii="Arial" w:hAnsi="Arial" w:cs="Arial"/>
                <w:b/>
                <w:szCs w:val="22"/>
              </w:rPr>
            </w:pPr>
          </w:p>
          <w:p w14:paraId="5E7185EA" w14:textId="77777777" w:rsidR="00A601EC" w:rsidRPr="0021114E" w:rsidRDefault="00FF7B13" w:rsidP="0021114E">
            <w:pPr>
              <w:pStyle w:val="MainText"/>
              <w:spacing w:line="240" w:lineRule="auto"/>
              <w:rPr>
                <w:rFonts w:ascii="Arial" w:hAnsi="Arial" w:cs="Arial"/>
                <w:szCs w:val="22"/>
              </w:rPr>
            </w:pPr>
            <w:r>
              <w:rPr>
                <w:rFonts w:ascii="Arial" w:hAnsi="Arial" w:cs="Arial"/>
                <w:szCs w:val="22"/>
              </w:rPr>
              <w:t>Officers to action as appropriate</w:t>
            </w:r>
            <w:r w:rsidR="004B0FD9">
              <w:rPr>
                <w:rFonts w:ascii="Arial" w:hAnsi="Arial" w:cs="Arial"/>
                <w:szCs w:val="22"/>
              </w:rPr>
              <w:t>.</w:t>
            </w:r>
          </w:p>
          <w:p w14:paraId="442B5AA4" w14:textId="77777777" w:rsidR="000A3935" w:rsidRPr="0021114E" w:rsidRDefault="000A3935" w:rsidP="0021114E">
            <w:pPr>
              <w:pStyle w:val="MainText"/>
              <w:spacing w:line="240" w:lineRule="auto"/>
              <w:rPr>
                <w:rFonts w:ascii="Arial" w:hAnsi="Arial" w:cs="Arial"/>
                <w:b/>
                <w:szCs w:val="22"/>
              </w:rPr>
            </w:pPr>
          </w:p>
        </w:tc>
      </w:tr>
    </w:tbl>
    <w:p w14:paraId="35E8C051" w14:textId="77777777" w:rsidR="00AA6F4D" w:rsidRPr="0021114E" w:rsidRDefault="00AA6F4D" w:rsidP="0021114E">
      <w:pPr>
        <w:pStyle w:val="MainText"/>
        <w:spacing w:line="240" w:lineRule="auto"/>
        <w:rPr>
          <w:rFonts w:ascii="Arial" w:hAnsi="Arial" w:cs="Arial"/>
          <w:szCs w:val="22"/>
        </w:rPr>
      </w:pPr>
    </w:p>
    <w:p w14:paraId="3D26B22D" w14:textId="77777777" w:rsidR="000D2BDB" w:rsidRPr="0021114E" w:rsidRDefault="000D2BDB" w:rsidP="0021114E">
      <w:pPr>
        <w:pStyle w:val="MainText"/>
        <w:spacing w:line="240" w:lineRule="auto"/>
        <w:rPr>
          <w:rFonts w:ascii="Arial" w:hAnsi="Arial" w:cs="Arial"/>
          <w:szCs w:val="22"/>
        </w:rPr>
      </w:pPr>
    </w:p>
    <w:p w14:paraId="108E3E85"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789EAC99" w14:textId="77777777" w:rsidTr="008D332D">
        <w:tc>
          <w:tcPr>
            <w:tcW w:w="2802" w:type="dxa"/>
          </w:tcPr>
          <w:p w14:paraId="3C012372"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12B9AFEC" w14:textId="77777777" w:rsidR="00CC0245" w:rsidRPr="0021114E" w:rsidRDefault="00327884" w:rsidP="00327884">
            <w:pPr>
              <w:pStyle w:val="MainText"/>
              <w:spacing w:before="120" w:line="240" w:lineRule="auto"/>
              <w:rPr>
                <w:rFonts w:ascii="Arial" w:hAnsi="Arial" w:cs="Arial"/>
                <w:szCs w:val="22"/>
              </w:rPr>
            </w:pPr>
            <w:r>
              <w:rPr>
                <w:rFonts w:ascii="Arial" w:hAnsi="Arial" w:cs="Arial"/>
                <w:szCs w:val="22"/>
              </w:rPr>
              <w:t>Ian Keating</w:t>
            </w:r>
            <w:r w:rsidR="00150355">
              <w:rPr>
                <w:rFonts w:ascii="Arial" w:hAnsi="Arial" w:cs="Arial"/>
                <w:szCs w:val="22"/>
              </w:rPr>
              <w:t>/Ian Dean</w:t>
            </w:r>
          </w:p>
        </w:tc>
      </w:tr>
      <w:tr w:rsidR="00C9258A" w:rsidRPr="0021114E" w14:paraId="737B772E" w14:textId="77777777" w:rsidTr="008D332D">
        <w:tc>
          <w:tcPr>
            <w:tcW w:w="2802" w:type="dxa"/>
          </w:tcPr>
          <w:p w14:paraId="7A506ECD"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7AB7AD2C" w14:textId="77777777" w:rsidR="00C9258A" w:rsidRPr="0021114E" w:rsidRDefault="0021277B" w:rsidP="0021114E">
            <w:pPr>
              <w:pStyle w:val="MainText"/>
              <w:spacing w:before="120" w:line="240" w:lineRule="auto"/>
              <w:rPr>
                <w:rFonts w:ascii="Arial" w:hAnsi="Arial" w:cs="Arial"/>
                <w:szCs w:val="22"/>
              </w:rPr>
            </w:pPr>
            <w:r>
              <w:rPr>
                <w:rFonts w:ascii="Arial" w:hAnsi="Arial" w:cs="Arial"/>
                <w:szCs w:val="22"/>
              </w:rPr>
              <w:t>Principal</w:t>
            </w:r>
            <w:r w:rsidR="00FF7B13">
              <w:rPr>
                <w:rFonts w:ascii="Arial" w:hAnsi="Arial" w:cs="Arial"/>
                <w:szCs w:val="22"/>
              </w:rPr>
              <w:t xml:space="preserve"> Policy Adviser</w:t>
            </w:r>
            <w:r w:rsidR="00150355">
              <w:rPr>
                <w:rFonts w:ascii="Arial" w:hAnsi="Arial" w:cs="Arial"/>
                <w:szCs w:val="22"/>
              </w:rPr>
              <w:t>/Senior Adviser</w:t>
            </w:r>
          </w:p>
        </w:tc>
      </w:tr>
      <w:tr w:rsidR="00CC0245" w:rsidRPr="0021114E" w14:paraId="08B64B86" w14:textId="77777777" w:rsidTr="008D332D">
        <w:tc>
          <w:tcPr>
            <w:tcW w:w="2802" w:type="dxa"/>
          </w:tcPr>
          <w:p w14:paraId="629805D6"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7D24D2C2" w14:textId="77777777" w:rsidR="00CC0245" w:rsidRPr="0021114E" w:rsidRDefault="00FF7B13" w:rsidP="007D125A">
            <w:pPr>
              <w:pStyle w:val="MainText"/>
              <w:spacing w:before="120" w:line="240" w:lineRule="auto"/>
              <w:rPr>
                <w:rFonts w:ascii="Arial" w:hAnsi="Arial" w:cs="Arial"/>
                <w:szCs w:val="22"/>
              </w:rPr>
            </w:pPr>
            <w:r>
              <w:rPr>
                <w:rFonts w:ascii="Arial" w:hAnsi="Arial" w:cs="Arial"/>
                <w:szCs w:val="22"/>
              </w:rPr>
              <w:t>020 7664 3</w:t>
            </w:r>
            <w:r w:rsidR="00327884">
              <w:rPr>
                <w:rFonts w:ascii="Arial" w:hAnsi="Arial" w:cs="Arial"/>
                <w:szCs w:val="22"/>
              </w:rPr>
              <w:t>032</w:t>
            </w:r>
            <w:r w:rsidR="00150355">
              <w:rPr>
                <w:rFonts w:ascii="Arial" w:hAnsi="Arial" w:cs="Arial"/>
                <w:szCs w:val="22"/>
              </w:rPr>
              <w:t>/</w:t>
            </w:r>
            <w:r w:rsidR="007D125A">
              <w:rPr>
                <w:rFonts w:ascii="Arial" w:hAnsi="Arial" w:cs="Arial"/>
                <w:szCs w:val="22"/>
              </w:rPr>
              <w:t>020 7665 3878</w:t>
            </w:r>
          </w:p>
        </w:tc>
      </w:tr>
      <w:tr w:rsidR="00CC0245" w:rsidRPr="0021114E" w14:paraId="6ED81058" w14:textId="77777777" w:rsidTr="006137EA">
        <w:trPr>
          <w:trHeight w:val="507"/>
        </w:trPr>
        <w:tc>
          <w:tcPr>
            <w:tcW w:w="2802" w:type="dxa"/>
          </w:tcPr>
          <w:p w14:paraId="547C0EA6"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364ACE45" w14:textId="77777777" w:rsidR="001A07F1" w:rsidRPr="0021114E" w:rsidRDefault="00E24548" w:rsidP="00327884">
            <w:pPr>
              <w:pStyle w:val="MainText"/>
              <w:spacing w:before="120" w:line="240" w:lineRule="auto"/>
              <w:rPr>
                <w:rFonts w:ascii="Arial" w:hAnsi="Arial" w:cs="Arial"/>
                <w:szCs w:val="22"/>
              </w:rPr>
            </w:pPr>
            <w:hyperlink r:id="rId11" w:history="1">
              <w:r w:rsidR="00327884" w:rsidRPr="001F7A76">
                <w:rPr>
                  <w:rStyle w:val="Hyperlink"/>
                  <w:rFonts w:ascii="Arial" w:hAnsi="Arial" w:cs="Arial"/>
                  <w:szCs w:val="22"/>
                </w:rPr>
                <w:t>Ian.keating@local.gov.uk</w:t>
              </w:r>
            </w:hyperlink>
            <w:r w:rsidR="00327884">
              <w:rPr>
                <w:rFonts w:ascii="Arial" w:hAnsi="Arial" w:cs="Arial"/>
                <w:szCs w:val="22"/>
              </w:rPr>
              <w:t xml:space="preserve"> </w:t>
            </w:r>
            <w:r w:rsidR="00150355">
              <w:rPr>
                <w:rFonts w:ascii="Arial" w:hAnsi="Arial" w:cs="Arial"/>
                <w:szCs w:val="22"/>
              </w:rPr>
              <w:t xml:space="preserve">/ </w:t>
            </w:r>
            <w:hyperlink r:id="rId12" w:history="1">
              <w:r w:rsidR="00150355" w:rsidRPr="00690ACC">
                <w:rPr>
                  <w:rStyle w:val="Hyperlink"/>
                  <w:rFonts w:ascii="Arial" w:hAnsi="Arial" w:cs="Arial"/>
                  <w:szCs w:val="22"/>
                </w:rPr>
                <w:t>ian.dean@local.gov.uk</w:t>
              </w:r>
            </w:hyperlink>
            <w:r w:rsidR="00150355">
              <w:rPr>
                <w:rFonts w:ascii="Arial" w:hAnsi="Arial" w:cs="Arial"/>
                <w:szCs w:val="22"/>
              </w:rPr>
              <w:t xml:space="preserve"> </w:t>
            </w:r>
          </w:p>
        </w:tc>
      </w:tr>
    </w:tbl>
    <w:p w14:paraId="71F7F3A8" w14:textId="77777777" w:rsidR="0021114E" w:rsidRDefault="0021114E" w:rsidP="0021114E">
      <w:pPr>
        <w:pStyle w:val="MainText"/>
        <w:spacing w:line="240" w:lineRule="auto"/>
        <w:rPr>
          <w:rFonts w:ascii="Arial" w:hAnsi="Arial" w:cs="Arial"/>
          <w:szCs w:val="22"/>
        </w:rPr>
      </w:pPr>
    </w:p>
    <w:p w14:paraId="504B5F41"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769217C0" w14:textId="77777777" w:rsidR="0021114E" w:rsidRDefault="0021114E">
      <w:pPr>
        <w:rPr>
          <w:rFonts w:ascii="Arial" w:hAnsi="Arial" w:cs="Arial"/>
          <w:szCs w:val="22"/>
        </w:rPr>
      </w:pPr>
      <w:r>
        <w:rPr>
          <w:rFonts w:ascii="Arial" w:hAnsi="Arial" w:cs="Arial"/>
          <w:szCs w:val="22"/>
        </w:rPr>
        <w:lastRenderedPageBreak/>
        <w:br w:type="page"/>
      </w:r>
    </w:p>
    <w:p w14:paraId="5DA62A77" w14:textId="77777777" w:rsidR="00A601EC" w:rsidRPr="0021114E" w:rsidRDefault="00461894" w:rsidP="00461894">
      <w:pPr>
        <w:pStyle w:val="MainText"/>
        <w:tabs>
          <w:tab w:val="left" w:pos="1904"/>
        </w:tabs>
        <w:spacing w:line="240" w:lineRule="auto"/>
        <w:rPr>
          <w:rFonts w:ascii="Arial" w:hAnsi="Arial" w:cs="Arial"/>
          <w:szCs w:val="22"/>
        </w:rPr>
      </w:pPr>
      <w:r>
        <w:rPr>
          <w:rFonts w:ascii="Arial" w:hAnsi="Arial" w:cs="Arial"/>
          <w:szCs w:val="22"/>
        </w:rPr>
        <w:lastRenderedPageBreak/>
        <w:tab/>
      </w:r>
    </w:p>
    <w:p w14:paraId="4AB8120A" w14:textId="77777777" w:rsidR="0021114E" w:rsidRPr="00327884" w:rsidRDefault="00461894" w:rsidP="0021114E">
      <w:pPr>
        <w:pStyle w:val="MainText"/>
        <w:spacing w:line="240" w:lineRule="auto"/>
        <w:rPr>
          <w:rFonts w:ascii="Arial" w:hAnsi="Arial" w:cs="Arial"/>
          <w:b/>
          <w:sz w:val="28"/>
          <w:szCs w:val="28"/>
        </w:rPr>
      </w:pPr>
      <w:bookmarkStart w:id="1" w:name="MainHeading2"/>
      <w:bookmarkEnd w:id="1"/>
      <w:r w:rsidRPr="00461894">
        <w:rPr>
          <w:rFonts w:ascii="Arial" w:hAnsi="Arial" w:cs="Arial"/>
          <w:b/>
          <w:sz w:val="28"/>
          <w:szCs w:val="28"/>
        </w:rPr>
        <w:t>Post-election lobbying priorities</w:t>
      </w:r>
    </w:p>
    <w:p w14:paraId="1298D850" w14:textId="77777777" w:rsidR="00327884" w:rsidRPr="002B2261" w:rsidRDefault="00327884" w:rsidP="0021114E">
      <w:pPr>
        <w:pStyle w:val="MainText"/>
        <w:spacing w:line="240" w:lineRule="auto"/>
        <w:rPr>
          <w:rFonts w:ascii="Arial" w:hAnsi="Arial" w:cs="Arial"/>
          <w:b/>
          <w:szCs w:val="22"/>
        </w:rPr>
      </w:pPr>
    </w:p>
    <w:p w14:paraId="0CAF1DE7" w14:textId="77777777" w:rsidR="00461894" w:rsidRPr="00122D13" w:rsidRDefault="00461894" w:rsidP="00461894">
      <w:pPr>
        <w:rPr>
          <w:rFonts w:ascii="Arial" w:hAnsi="Arial" w:cs="Arial"/>
          <w:b/>
          <w:sz w:val="24"/>
          <w:szCs w:val="24"/>
        </w:rPr>
      </w:pPr>
      <w:r w:rsidRPr="00122D13">
        <w:rPr>
          <w:rFonts w:ascii="Arial" w:hAnsi="Arial" w:cs="Arial"/>
          <w:b/>
          <w:sz w:val="24"/>
          <w:szCs w:val="24"/>
        </w:rPr>
        <w:t>Children’s social care funding</w:t>
      </w:r>
    </w:p>
    <w:p w14:paraId="351ADA2B" w14:textId="77777777" w:rsidR="002B2261" w:rsidRPr="00461894" w:rsidRDefault="002B2261" w:rsidP="007A6755">
      <w:pPr>
        <w:rPr>
          <w:rFonts w:ascii="Arial" w:hAnsi="Arial" w:cs="Arial"/>
        </w:rPr>
      </w:pPr>
    </w:p>
    <w:p w14:paraId="623086C0" w14:textId="77777777" w:rsidR="00122D13" w:rsidRDefault="00122D13" w:rsidP="00C06B62">
      <w:pPr>
        <w:pStyle w:val="ListParagraph"/>
        <w:numPr>
          <w:ilvl w:val="0"/>
          <w:numId w:val="2"/>
        </w:numPr>
        <w:rPr>
          <w:rFonts w:ascii="Arial" w:hAnsi="Arial" w:cs="Arial"/>
        </w:rPr>
      </w:pPr>
      <w:r w:rsidRPr="00122D13">
        <w:rPr>
          <w:rFonts w:ascii="Arial" w:hAnsi="Arial" w:cs="Arial"/>
        </w:rPr>
        <w:t>In many parts of the country, financial pressure on children’s services is now exceeding that on adult social care. LGA analysis shows a £2</w:t>
      </w:r>
      <w:r w:rsidR="007D125A">
        <w:rPr>
          <w:rFonts w:ascii="Arial" w:hAnsi="Arial" w:cs="Arial"/>
        </w:rPr>
        <w:t xml:space="preserve"> billion</w:t>
      </w:r>
      <w:r w:rsidRPr="00122D13">
        <w:rPr>
          <w:rFonts w:ascii="Arial" w:hAnsi="Arial" w:cs="Arial"/>
        </w:rPr>
        <w:t xml:space="preserve"> funding gap for children’s services by 2020, fuelled in part by a significant rise in demand.</w:t>
      </w:r>
    </w:p>
    <w:p w14:paraId="7AAE5980" w14:textId="77777777" w:rsidR="00122D13" w:rsidRPr="00122D13" w:rsidRDefault="00122D13" w:rsidP="00122D13">
      <w:pPr>
        <w:rPr>
          <w:rFonts w:ascii="Arial" w:hAnsi="Arial" w:cs="Arial"/>
        </w:rPr>
      </w:pPr>
    </w:p>
    <w:p w14:paraId="0DAC76F8" w14:textId="77777777" w:rsidR="00122D13" w:rsidRPr="00122D13" w:rsidRDefault="00122D13" w:rsidP="00C06B62">
      <w:pPr>
        <w:pStyle w:val="ListParagraph"/>
        <w:numPr>
          <w:ilvl w:val="0"/>
          <w:numId w:val="2"/>
        </w:numPr>
        <w:rPr>
          <w:rFonts w:ascii="Arial" w:hAnsi="Arial" w:cs="Arial"/>
        </w:rPr>
      </w:pPr>
      <w:r w:rsidRPr="00122D13">
        <w:rPr>
          <w:rFonts w:ascii="Arial" w:hAnsi="Arial" w:cs="Arial"/>
        </w:rPr>
        <w:t>The rate of section 47 enquiries into child protection concerns have increased by 140</w:t>
      </w:r>
      <w:r w:rsidR="00DB1979">
        <w:rPr>
          <w:rFonts w:ascii="Arial" w:hAnsi="Arial" w:cs="Arial"/>
        </w:rPr>
        <w:t xml:space="preserve"> per cent</w:t>
      </w:r>
      <w:r w:rsidRPr="00122D13">
        <w:rPr>
          <w:rFonts w:ascii="Arial" w:hAnsi="Arial" w:cs="Arial"/>
        </w:rPr>
        <w:t xml:space="preserve"> over the past decade, and the number of children needing child protection plans have increased from 26,400 to more than 50,000 over the same period – an increase of more than 23,000 children needing social work support to stay safe from significant harm. Councils have worked hard to protect funding for front-line child protection services in response to this rapidly rising demand, but the wider context of 40</w:t>
      </w:r>
      <w:r w:rsidR="00DB1979">
        <w:rPr>
          <w:rFonts w:ascii="Arial" w:hAnsi="Arial" w:cs="Arial"/>
        </w:rPr>
        <w:t xml:space="preserve"> per cent</w:t>
      </w:r>
      <w:r w:rsidRPr="00122D13">
        <w:rPr>
          <w:rFonts w:ascii="Arial" w:hAnsi="Arial" w:cs="Arial"/>
        </w:rPr>
        <w:t xml:space="preserve"> cuts to local authority budgets over the previous parliament have left many areas facing extremely difficult decisions in deciding how to allocate increasingly scarce resources.</w:t>
      </w:r>
    </w:p>
    <w:p w14:paraId="2C5CB820" w14:textId="77777777" w:rsidR="00122D13" w:rsidRPr="00122D13" w:rsidRDefault="00122D13" w:rsidP="00122D13">
      <w:pPr>
        <w:rPr>
          <w:rFonts w:ascii="Arial" w:hAnsi="Arial" w:cs="Arial"/>
        </w:rPr>
      </w:pPr>
    </w:p>
    <w:p w14:paraId="7C1067A8" w14:textId="77777777" w:rsidR="00122D13" w:rsidRPr="00122D13" w:rsidRDefault="00122D13" w:rsidP="00C06B62">
      <w:pPr>
        <w:pStyle w:val="ListParagraph"/>
        <w:numPr>
          <w:ilvl w:val="0"/>
          <w:numId w:val="2"/>
        </w:numPr>
        <w:rPr>
          <w:rFonts w:ascii="Arial" w:hAnsi="Arial" w:cs="Arial"/>
        </w:rPr>
      </w:pPr>
      <w:r w:rsidRPr="00122D13">
        <w:rPr>
          <w:rFonts w:ascii="Arial" w:hAnsi="Arial" w:cs="Arial"/>
        </w:rPr>
        <w:t>Recent LGA analysis shows that the government’s Early Intervention Grant has been cut by almost £400 million since 2013, and is projected to drop by a further £300 million by 2020. Without this funding, councils have found it increasingly difficult to invest in early help services as resources are taken up by the provision of urgent support for the rising numbers of children and families already at crisis point. This is perhaps most starkly illustrated by the closure of 365 children’s centres and 603 youth centres since 2012, as local authorities are forced to make difficult decisions about the way in which they deliver these services.</w:t>
      </w:r>
    </w:p>
    <w:p w14:paraId="1C65958A" w14:textId="77777777" w:rsidR="00122D13" w:rsidRPr="00122D13" w:rsidRDefault="00122D13" w:rsidP="00122D13">
      <w:pPr>
        <w:rPr>
          <w:rFonts w:ascii="Arial" w:hAnsi="Arial" w:cs="Arial"/>
        </w:rPr>
      </w:pPr>
    </w:p>
    <w:p w14:paraId="00268C34" w14:textId="77777777" w:rsidR="00461894" w:rsidRPr="00461894" w:rsidRDefault="00122D13" w:rsidP="00C06B62">
      <w:pPr>
        <w:pStyle w:val="ListParagraph"/>
        <w:numPr>
          <w:ilvl w:val="0"/>
          <w:numId w:val="2"/>
        </w:numPr>
        <w:rPr>
          <w:rFonts w:ascii="Arial" w:hAnsi="Arial" w:cs="Arial"/>
        </w:rPr>
      </w:pPr>
      <w:r w:rsidRPr="00122D13">
        <w:rPr>
          <w:rFonts w:ascii="Arial" w:hAnsi="Arial" w:cs="Arial"/>
        </w:rPr>
        <w:t xml:space="preserve">Working with our partners across the children’s services sector, </w:t>
      </w:r>
      <w:r w:rsidRPr="00122D13">
        <w:rPr>
          <w:rFonts w:ascii="Arial" w:hAnsi="Arial" w:cs="Arial"/>
          <w:b/>
        </w:rPr>
        <w:t>we will continue to urge government to act quickly to close this significant funding gap and ensure that councils can continue to provide essential services for vulnerable children and families.</w:t>
      </w:r>
    </w:p>
    <w:p w14:paraId="61DD5BCA" w14:textId="77777777" w:rsidR="00461894" w:rsidRPr="00461894" w:rsidRDefault="00461894" w:rsidP="007A6755">
      <w:pPr>
        <w:rPr>
          <w:rFonts w:ascii="Arial" w:hAnsi="Arial" w:cs="Arial"/>
        </w:rPr>
      </w:pPr>
    </w:p>
    <w:p w14:paraId="0417375E" w14:textId="77777777" w:rsidR="00461894" w:rsidRPr="00461894" w:rsidRDefault="00122D13" w:rsidP="007A6755">
      <w:pPr>
        <w:rPr>
          <w:rFonts w:ascii="Arial" w:hAnsi="Arial" w:cs="Arial"/>
        </w:rPr>
      </w:pPr>
      <w:r w:rsidRPr="00F96EC1">
        <w:rPr>
          <w:rFonts w:ascii="Arial" w:hAnsi="Arial" w:cs="Arial"/>
          <w:b/>
          <w:sz w:val="24"/>
          <w:szCs w:val="24"/>
        </w:rPr>
        <w:t>Children’s services improvement</w:t>
      </w:r>
    </w:p>
    <w:p w14:paraId="09B3D0FE" w14:textId="77777777" w:rsidR="002B2261" w:rsidRDefault="002B2261" w:rsidP="00122D13">
      <w:pPr>
        <w:rPr>
          <w:rFonts w:ascii="Arial" w:hAnsi="Arial" w:cs="Arial"/>
        </w:rPr>
      </w:pPr>
    </w:p>
    <w:p w14:paraId="52654A75" w14:textId="77777777" w:rsidR="00122D13" w:rsidRDefault="00122D13" w:rsidP="00C06B62">
      <w:pPr>
        <w:pStyle w:val="ListParagraph"/>
        <w:numPr>
          <w:ilvl w:val="0"/>
          <w:numId w:val="2"/>
        </w:numPr>
        <w:rPr>
          <w:rFonts w:ascii="Arial" w:hAnsi="Arial" w:cs="Arial"/>
          <w:szCs w:val="22"/>
        </w:rPr>
      </w:pPr>
      <w:r w:rsidRPr="00122D13">
        <w:rPr>
          <w:rFonts w:ascii="Arial" w:hAnsi="Arial" w:cs="Arial"/>
          <w:szCs w:val="22"/>
        </w:rPr>
        <w:t>We are concerned about the effectiveness of the</w:t>
      </w:r>
      <w:r w:rsidR="00AA7042">
        <w:rPr>
          <w:rFonts w:ascii="Arial" w:hAnsi="Arial" w:cs="Arial"/>
          <w:szCs w:val="22"/>
        </w:rPr>
        <w:t xml:space="preserve"> </w:t>
      </w:r>
      <w:r w:rsidR="00AA7042" w:rsidRPr="00122D13">
        <w:rPr>
          <w:rFonts w:ascii="Arial" w:hAnsi="Arial" w:cs="Arial"/>
          <w:szCs w:val="22"/>
        </w:rPr>
        <w:t>Department for Education</w:t>
      </w:r>
      <w:r w:rsidR="00AA7042">
        <w:rPr>
          <w:rFonts w:ascii="Arial" w:hAnsi="Arial" w:cs="Arial"/>
          <w:szCs w:val="22"/>
        </w:rPr>
        <w:t>’s</w:t>
      </w:r>
      <w:r w:rsidR="00AA7042" w:rsidRPr="00122D13">
        <w:rPr>
          <w:rFonts w:ascii="Arial" w:hAnsi="Arial" w:cs="Arial"/>
          <w:szCs w:val="22"/>
        </w:rPr>
        <w:t xml:space="preserve"> (DfE) </w:t>
      </w:r>
      <w:r w:rsidRPr="00122D13">
        <w:rPr>
          <w:rFonts w:ascii="Arial" w:hAnsi="Arial" w:cs="Arial"/>
          <w:szCs w:val="22"/>
        </w:rPr>
        <w:t>social care improvem</w:t>
      </w:r>
      <w:r w:rsidR="00D63A72">
        <w:rPr>
          <w:rFonts w:ascii="Arial" w:hAnsi="Arial" w:cs="Arial"/>
          <w:szCs w:val="22"/>
        </w:rPr>
        <w:t>ent model, which remains overly-</w:t>
      </w:r>
      <w:r>
        <w:rPr>
          <w:rFonts w:ascii="Arial" w:hAnsi="Arial" w:cs="Arial"/>
          <w:szCs w:val="22"/>
        </w:rPr>
        <w:t>reliant on</w:t>
      </w:r>
      <w:r w:rsidRPr="00122D13">
        <w:rPr>
          <w:rFonts w:ascii="Arial" w:hAnsi="Arial" w:cs="Arial"/>
          <w:szCs w:val="22"/>
        </w:rPr>
        <w:t xml:space="preserve"> structural change as a driver for improvement despite its high cost and a lac</w:t>
      </w:r>
      <w:r>
        <w:rPr>
          <w:rFonts w:ascii="Arial" w:hAnsi="Arial" w:cs="Arial"/>
          <w:szCs w:val="22"/>
        </w:rPr>
        <w:t>k of evidence of effectiveness.</w:t>
      </w:r>
    </w:p>
    <w:p w14:paraId="12E64E76" w14:textId="77777777" w:rsidR="00122D13" w:rsidRDefault="00122D13" w:rsidP="00122D13">
      <w:pPr>
        <w:rPr>
          <w:rFonts w:ascii="Arial" w:hAnsi="Arial" w:cs="Arial"/>
          <w:szCs w:val="22"/>
        </w:rPr>
      </w:pPr>
    </w:p>
    <w:p w14:paraId="285CC42F" w14:textId="77777777" w:rsidR="00122D13" w:rsidRDefault="00AA7042" w:rsidP="00C06B62">
      <w:pPr>
        <w:pStyle w:val="ListParagraph"/>
        <w:numPr>
          <w:ilvl w:val="0"/>
          <w:numId w:val="2"/>
        </w:numPr>
        <w:rPr>
          <w:rFonts w:ascii="Arial" w:hAnsi="Arial" w:cs="Arial"/>
          <w:szCs w:val="22"/>
        </w:rPr>
      </w:pPr>
      <w:r>
        <w:rPr>
          <w:rFonts w:ascii="Arial" w:hAnsi="Arial" w:cs="Arial"/>
          <w:szCs w:val="22"/>
        </w:rPr>
        <w:t xml:space="preserve">DfE </w:t>
      </w:r>
      <w:r w:rsidR="00122D13" w:rsidRPr="00122D13">
        <w:rPr>
          <w:rFonts w:ascii="Arial" w:hAnsi="Arial" w:cs="Arial"/>
          <w:szCs w:val="22"/>
        </w:rPr>
        <w:t>investment has, to date, focused on councils judged to be Inadequate by Ofsted and in Good/Outstanding councils than can act as innovators and beacons of good practice (via the Partners in Practice and Innovation programmes). We believe that to achieve the National Audit Office aim of seeing more Good or better children’s services by 2020, a more comprehensive improvement offer needs to be made available to councils</w:t>
      </w:r>
      <w:r w:rsidR="00122D13">
        <w:rPr>
          <w:rFonts w:ascii="Arial" w:hAnsi="Arial" w:cs="Arial"/>
          <w:szCs w:val="22"/>
        </w:rPr>
        <w:t>, with a specific offer to the majority of councils that Require Improvement</w:t>
      </w:r>
      <w:r w:rsidR="00122D13" w:rsidRPr="00122D13">
        <w:rPr>
          <w:rFonts w:ascii="Arial" w:hAnsi="Arial" w:cs="Arial"/>
          <w:szCs w:val="22"/>
        </w:rPr>
        <w:t>. This needs to make use of the expertise of the whole sector, including the political and corporate leadership of councils.</w:t>
      </w:r>
    </w:p>
    <w:p w14:paraId="09DF0536" w14:textId="77777777" w:rsidR="00122D13" w:rsidRPr="00122D13" w:rsidRDefault="00122D13" w:rsidP="00122D13">
      <w:pPr>
        <w:rPr>
          <w:rFonts w:ascii="Arial" w:hAnsi="Arial" w:cs="Arial"/>
          <w:szCs w:val="22"/>
        </w:rPr>
      </w:pPr>
    </w:p>
    <w:p w14:paraId="4BD79CB1" w14:textId="77777777" w:rsidR="00122D13" w:rsidRDefault="00122D13" w:rsidP="00C06B62">
      <w:pPr>
        <w:pStyle w:val="ListParagraph"/>
        <w:numPr>
          <w:ilvl w:val="0"/>
          <w:numId w:val="2"/>
        </w:numPr>
        <w:rPr>
          <w:rFonts w:ascii="Arial" w:hAnsi="Arial" w:cs="Arial"/>
          <w:szCs w:val="22"/>
        </w:rPr>
      </w:pPr>
      <w:r w:rsidRPr="00122D13">
        <w:rPr>
          <w:rFonts w:ascii="Arial" w:hAnsi="Arial" w:cs="Arial"/>
          <w:szCs w:val="22"/>
        </w:rPr>
        <w:lastRenderedPageBreak/>
        <w:t xml:space="preserve">The LGA will lobby government to </w:t>
      </w:r>
      <w:r w:rsidRPr="00122D13">
        <w:rPr>
          <w:rFonts w:ascii="Arial" w:hAnsi="Arial" w:cs="Arial"/>
          <w:b/>
          <w:szCs w:val="22"/>
        </w:rPr>
        <w:t>support sector-led improvement in children’s services by committing to devolve a proportion of DfE’s £300 million budget for improvement and innovation in children’s services to council</w:t>
      </w:r>
      <w:r w:rsidRPr="00DB1979">
        <w:rPr>
          <w:rFonts w:ascii="Arial" w:hAnsi="Arial" w:cs="Arial"/>
          <w:b/>
          <w:szCs w:val="22"/>
        </w:rPr>
        <w:t>s</w:t>
      </w:r>
      <w:r w:rsidRPr="00122D13">
        <w:rPr>
          <w:rFonts w:ascii="Arial" w:hAnsi="Arial" w:cs="Arial"/>
          <w:szCs w:val="22"/>
        </w:rPr>
        <w:t>. This will allow the LGA, together with our partners at ADCS and Solace, to deliver an enhanced programme of sector-led support for children’s services, offering everything from regular ‘health checks’ and training for lead members and senior officers, to specific support for those councils judged to require improvement.</w:t>
      </w:r>
    </w:p>
    <w:p w14:paraId="29A3155C" w14:textId="77777777" w:rsidR="00D63A72" w:rsidRDefault="00D63A72" w:rsidP="00D63A72">
      <w:pPr>
        <w:rPr>
          <w:rFonts w:ascii="Arial" w:hAnsi="Arial" w:cs="Arial"/>
          <w:szCs w:val="22"/>
        </w:rPr>
      </w:pPr>
    </w:p>
    <w:p w14:paraId="707722D7" w14:textId="77777777" w:rsidR="00D63A72" w:rsidRPr="00150355" w:rsidRDefault="00150355" w:rsidP="00D63A72">
      <w:pPr>
        <w:rPr>
          <w:rFonts w:ascii="Arial" w:hAnsi="Arial" w:cs="Arial"/>
          <w:b/>
          <w:szCs w:val="22"/>
        </w:rPr>
      </w:pPr>
      <w:r>
        <w:rPr>
          <w:rFonts w:ascii="Arial" w:hAnsi="Arial" w:cs="Arial"/>
          <w:b/>
          <w:szCs w:val="22"/>
        </w:rPr>
        <w:t>The council role in education and school improvement</w:t>
      </w:r>
    </w:p>
    <w:p w14:paraId="258089B1" w14:textId="77777777" w:rsidR="00D63A72" w:rsidRPr="00D63A72" w:rsidRDefault="00D63A72" w:rsidP="00D63A72">
      <w:pPr>
        <w:rPr>
          <w:rFonts w:ascii="Arial" w:hAnsi="Arial" w:cs="Arial"/>
          <w:szCs w:val="22"/>
        </w:rPr>
      </w:pPr>
    </w:p>
    <w:p w14:paraId="4F2F213E" w14:textId="77777777" w:rsidR="00D63A72" w:rsidRDefault="00150355" w:rsidP="00C06B62">
      <w:pPr>
        <w:pStyle w:val="ListParagraph"/>
        <w:numPr>
          <w:ilvl w:val="0"/>
          <w:numId w:val="2"/>
        </w:numPr>
        <w:rPr>
          <w:rFonts w:ascii="Arial" w:hAnsi="Arial" w:cs="Arial"/>
          <w:szCs w:val="22"/>
        </w:rPr>
      </w:pPr>
      <w:r>
        <w:rPr>
          <w:rFonts w:ascii="Arial" w:hAnsi="Arial" w:cs="Arial"/>
          <w:szCs w:val="22"/>
        </w:rPr>
        <w:t>In January this year Office Holders wrote to the Secretary of State for Education Justine Greening MP, calling for a ‘reset’ in relationships between the Department for Education (DfE) and clarity on the council role in education and school improvement. The Chair and LGA Officers have engaged in detailed discussions with DfE officials to take forward a ‘reset’ with a first aim being the production of new non-statutory Government guidance on the role of councils and other partners in the local education system.</w:t>
      </w:r>
    </w:p>
    <w:p w14:paraId="5E1B2E79" w14:textId="77777777" w:rsidR="00150355" w:rsidRPr="00150355" w:rsidRDefault="00150355" w:rsidP="00150355">
      <w:pPr>
        <w:rPr>
          <w:rFonts w:ascii="Arial" w:hAnsi="Arial" w:cs="Arial"/>
          <w:szCs w:val="22"/>
        </w:rPr>
      </w:pPr>
    </w:p>
    <w:p w14:paraId="53D2C7D3" w14:textId="77777777" w:rsidR="00150355" w:rsidRDefault="00150355" w:rsidP="00C06B62">
      <w:pPr>
        <w:pStyle w:val="ListParagraph"/>
        <w:numPr>
          <w:ilvl w:val="0"/>
          <w:numId w:val="2"/>
        </w:numPr>
        <w:rPr>
          <w:rFonts w:ascii="Arial" w:hAnsi="Arial" w:cs="Arial"/>
          <w:szCs w:val="22"/>
        </w:rPr>
      </w:pPr>
      <w:r>
        <w:rPr>
          <w:rFonts w:ascii="Arial" w:hAnsi="Arial" w:cs="Arial"/>
          <w:szCs w:val="22"/>
        </w:rPr>
        <w:t>Following a pause during the General Elections, discussions will continue with a focus on changes to the current arrangements that will not require primary legislation, as no education bills were announced in the Queen’s Speech or are expected in the current two-year Parliamentary Session.</w:t>
      </w:r>
    </w:p>
    <w:p w14:paraId="5848CAC2" w14:textId="77777777" w:rsidR="00150355" w:rsidRPr="00150355" w:rsidRDefault="00150355" w:rsidP="00150355">
      <w:pPr>
        <w:rPr>
          <w:rFonts w:ascii="Arial" w:hAnsi="Arial" w:cs="Arial"/>
          <w:szCs w:val="22"/>
        </w:rPr>
      </w:pPr>
    </w:p>
    <w:p w14:paraId="7B975DE6" w14:textId="77777777" w:rsidR="00DA3E55" w:rsidRDefault="00DA3E55" w:rsidP="00C06B62">
      <w:pPr>
        <w:pStyle w:val="ListParagraph"/>
        <w:numPr>
          <w:ilvl w:val="0"/>
          <w:numId w:val="2"/>
        </w:numPr>
        <w:rPr>
          <w:rFonts w:ascii="Arial" w:hAnsi="Arial" w:cs="Arial"/>
          <w:szCs w:val="22"/>
        </w:rPr>
      </w:pPr>
      <w:r>
        <w:rPr>
          <w:rFonts w:ascii="Arial" w:hAnsi="Arial" w:cs="Arial"/>
          <w:szCs w:val="22"/>
        </w:rPr>
        <w:t xml:space="preserve">A key issue is the continuing council role in school improvement. </w:t>
      </w:r>
      <w:r w:rsidRPr="00DA3E55">
        <w:rPr>
          <w:rFonts w:ascii="Arial" w:hAnsi="Arial" w:cs="Arial"/>
          <w:szCs w:val="22"/>
        </w:rPr>
        <w:t xml:space="preserve">Councils have the primary responsibility for ensuring that every child has access to a place at a good school and an excellent track record in supporting school improvement, with 91 per cent of council maintained schools now rated as either good or outstanding by Ofsted. </w:t>
      </w:r>
    </w:p>
    <w:p w14:paraId="78FA3032" w14:textId="77777777" w:rsidR="00DA3E55" w:rsidRPr="00DA3E55" w:rsidRDefault="00DA3E55" w:rsidP="00DA3E55">
      <w:pPr>
        <w:rPr>
          <w:rFonts w:ascii="Arial" w:hAnsi="Arial" w:cs="Arial"/>
          <w:szCs w:val="22"/>
        </w:rPr>
      </w:pPr>
    </w:p>
    <w:p w14:paraId="3117E0E1" w14:textId="77777777" w:rsidR="00150355" w:rsidRDefault="00DA3E55" w:rsidP="00C06B62">
      <w:pPr>
        <w:pStyle w:val="ListParagraph"/>
        <w:numPr>
          <w:ilvl w:val="0"/>
          <w:numId w:val="2"/>
        </w:numPr>
        <w:rPr>
          <w:rFonts w:ascii="Arial" w:hAnsi="Arial" w:cs="Arial"/>
          <w:szCs w:val="22"/>
        </w:rPr>
      </w:pPr>
      <w:r w:rsidRPr="00DA3E55">
        <w:rPr>
          <w:rFonts w:ascii="Arial" w:hAnsi="Arial" w:cs="Arial"/>
          <w:szCs w:val="22"/>
        </w:rPr>
        <w:t xml:space="preserve">As there are no proposals to change the legislation that requires inadequate maintained schools to be converted to academies and a shortage of high-performing academy sponsors in many areas, </w:t>
      </w:r>
      <w:r w:rsidRPr="00DA3E55">
        <w:rPr>
          <w:rFonts w:ascii="Arial" w:hAnsi="Arial" w:cs="Arial"/>
          <w:b/>
          <w:szCs w:val="22"/>
        </w:rPr>
        <w:t>Government policy should be changed to allow councils and maintained schools to set up Multi Academy Trusts and take over failing maintained schools and academies if they have an good track record in school improvement.</w:t>
      </w:r>
      <w:r>
        <w:rPr>
          <w:rFonts w:ascii="Arial" w:hAnsi="Arial" w:cs="Arial"/>
          <w:szCs w:val="22"/>
        </w:rPr>
        <w:t xml:space="preserve"> This would not require legislative change.</w:t>
      </w:r>
    </w:p>
    <w:p w14:paraId="7C1AF52C" w14:textId="77777777" w:rsidR="002358E1" w:rsidRPr="002358E1" w:rsidRDefault="002358E1" w:rsidP="002358E1">
      <w:pPr>
        <w:rPr>
          <w:rFonts w:ascii="Arial" w:hAnsi="Arial" w:cs="Arial"/>
          <w:szCs w:val="22"/>
        </w:rPr>
      </w:pPr>
    </w:p>
    <w:p w14:paraId="313C863B" w14:textId="77777777" w:rsidR="002358E1" w:rsidRPr="00DA3E55" w:rsidRDefault="002358E1" w:rsidP="00C06B62">
      <w:pPr>
        <w:pStyle w:val="ListParagraph"/>
        <w:numPr>
          <w:ilvl w:val="0"/>
          <w:numId w:val="2"/>
        </w:numPr>
        <w:rPr>
          <w:rFonts w:ascii="Arial" w:hAnsi="Arial" w:cs="Arial"/>
          <w:szCs w:val="22"/>
        </w:rPr>
      </w:pPr>
      <w:r>
        <w:rPr>
          <w:rFonts w:ascii="Arial" w:hAnsi="Arial" w:cs="Arial"/>
          <w:szCs w:val="22"/>
        </w:rPr>
        <w:t xml:space="preserve">Another key issue is that council responsibility to protect the interests of the most vulnerable pupils is not matched by adequate powers in relation to academies if local agreement cannot be reached. </w:t>
      </w:r>
      <w:r>
        <w:rPr>
          <w:rFonts w:ascii="Arial" w:hAnsi="Arial" w:cs="Arial"/>
          <w:b/>
          <w:szCs w:val="22"/>
        </w:rPr>
        <w:t>Councils must be given the same powers to direct academies to admit vulnerable pupils as they currently hold for maintained schools.</w:t>
      </w:r>
      <w:r>
        <w:rPr>
          <w:rFonts w:ascii="Arial" w:hAnsi="Arial" w:cs="Arial"/>
          <w:szCs w:val="22"/>
        </w:rPr>
        <w:t xml:space="preserve"> In the absence of legislative change in this area, the Education Funding Agency (EFA), which currently has the power to direct academies must make decisions in a transparent way which are in the best interests</w:t>
      </w:r>
      <w:r w:rsidR="000F5322">
        <w:rPr>
          <w:rFonts w:ascii="Arial" w:hAnsi="Arial" w:cs="Arial"/>
          <w:szCs w:val="22"/>
        </w:rPr>
        <w:t xml:space="preserve"> of</w:t>
      </w:r>
      <w:r>
        <w:rPr>
          <w:rFonts w:ascii="Arial" w:hAnsi="Arial" w:cs="Arial"/>
          <w:szCs w:val="22"/>
        </w:rPr>
        <w:t xml:space="preserve"> children. Currently 88</w:t>
      </w:r>
      <w:r w:rsidR="00DB1979">
        <w:rPr>
          <w:rFonts w:ascii="Arial" w:hAnsi="Arial" w:cs="Arial"/>
          <w:szCs w:val="22"/>
        </w:rPr>
        <w:t xml:space="preserve"> per cent</w:t>
      </w:r>
      <w:r>
        <w:rPr>
          <w:rFonts w:ascii="Arial" w:hAnsi="Arial" w:cs="Arial"/>
          <w:szCs w:val="22"/>
        </w:rPr>
        <w:t xml:space="preserve"> of council requests for direction are rejected, which suggests a greater EFA focus on academy freedoms.</w:t>
      </w:r>
    </w:p>
    <w:p w14:paraId="79F658FA" w14:textId="77777777" w:rsidR="00DA3E55" w:rsidRDefault="00DA3E55" w:rsidP="002358E1">
      <w:pPr>
        <w:tabs>
          <w:tab w:val="left" w:pos="3875"/>
        </w:tabs>
        <w:rPr>
          <w:rFonts w:ascii="Arial" w:hAnsi="Arial" w:cs="Arial"/>
          <w:szCs w:val="22"/>
        </w:rPr>
      </w:pPr>
    </w:p>
    <w:p w14:paraId="7AC05CF6" w14:textId="77777777" w:rsidR="00DA3E55" w:rsidRPr="00DA3E55" w:rsidRDefault="00DA3E55" w:rsidP="00DA3E55">
      <w:pPr>
        <w:rPr>
          <w:rFonts w:ascii="Arial" w:hAnsi="Arial" w:cs="Arial"/>
          <w:b/>
          <w:sz w:val="24"/>
          <w:szCs w:val="24"/>
        </w:rPr>
      </w:pPr>
      <w:r w:rsidRPr="000F5322">
        <w:rPr>
          <w:rFonts w:ascii="Arial" w:hAnsi="Arial" w:cs="Arial"/>
          <w:b/>
          <w:sz w:val="24"/>
          <w:szCs w:val="24"/>
        </w:rPr>
        <w:t>Providing new school places</w:t>
      </w:r>
    </w:p>
    <w:p w14:paraId="40BB4A2B" w14:textId="77777777" w:rsidR="00DA3E55" w:rsidRPr="00DA3E55" w:rsidRDefault="00DA3E55" w:rsidP="00DA3E55">
      <w:pPr>
        <w:rPr>
          <w:rFonts w:ascii="Arial" w:hAnsi="Arial" w:cs="Arial"/>
          <w:szCs w:val="22"/>
        </w:rPr>
      </w:pPr>
    </w:p>
    <w:p w14:paraId="6C1936C0" w14:textId="77777777" w:rsidR="0012726D" w:rsidRPr="0012726D" w:rsidRDefault="00DA3E55" w:rsidP="00C06B62">
      <w:pPr>
        <w:pStyle w:val="Default"/>
        <w:numPr>
          <w:ilvl w:val="0"/>
          <w:numId w:val="2"/>
        </w:numPr>
        <w:rPr>
          <w:sz w:val="22"/>
          <w:szCs w:val="22"/>
        </w:rPr>
      </w:pPr>
      <w:r w:rsidRPr="0012726D">
        <w:rPr>
          <w:sz w:val="22"/>
          <w:szCs w:val="22"/>
        </w:rPr>
        <w:t xml:space="preserve">Councils have the unique responsibility to make sure that there are enough school places in their area. They have responded well to sharply increasing demand for new school </w:t>
      </w:r>
      <w:r w:rsidRPr="0012726D">
        <w:rPr>
          <w:sz w:val="22"/>
          <w:szCs w:val="22"/>
        </w:rPr>
        <w:lastRenderedPageBreak/>
        <w:t>places, creating nearly 600,000 new places since 2010, mostly by expanding existing council-maintained primary schools. However, they are unable to directly commission the building of new schools with final decisions about where and how places are provided taken by the Secretary of State in Whitehall.</w:t>
      </w:r>
      <w:r w:rsidR="0012726D" w:rsidRPr="0012726D">
        <w:rPr>
          <w:sz w:val="22"/>
          <w:szCs w:val="22"/>
        </w:rPr>
        <w:t xml:space="preserve"> </w:t>
      </w:r>
      <w:r w:rsidR="002358E1" w:rsidRPr="002358E1">
        <w:rPr>
          <w:b/>
          <w:sz w:val="22"/>
          <w:szCs w:val="22"/>
        </w:rPr>
        <w:t>C</w:t>
      </w:r>
      <w:r w:rsidR="0012726D" w:rsidRPr="002358E1">
        <w:rPr>
          <w:b/>
          <w:sz w:val="22"/>
          <w:szCs w:val="22"/>
        </w:rPr>
        <w:t>ouncils</w:t>
      </w:r>
      <w:r w:rsidR="0012726D" w:rsidRPr="0012726D">
        <w:rPr>
          <w:b/>
          <w:sz w:val="22"/>
          <w:szCs w:val="22"/>
        </w:rPr>
        <w:t xml:space="preserve"> should have the lead role in commissioning new free schools to make sure they provide places where they are most needed and do not destabilise existing good and outstanding schools</w:t>
      </w:r>
      <w:r w:rsidR="0012726D" w:rsidRPr="0012726D">
        <w:rPr>
          <w:sz w:val="22"/>
          <w:szCs w:val="22"/>
        </w:rPr>
        <w:t xml:space="preserve">. </w:t>
      </w:r>
    </w:p>
    <w:p w14:paraId="1E564981" w14:textId="77777777" w:rsidR="00DA3E55" w:rsidRPr="00DA3E55" w:rsidRDefault="00DA3E55" w:rsidP="00DA3E55">
      <w:pPr>
        <w:rPr>
          <w:rFonts w:ascii="Arial" w:hAnsi="Arial" w:cs="Arial"/>
          <w:szCs w:val="22"/>
        </w:rPr>
      </w:pPr>
    </w:p>
    <w:p w14:paraId="6F4EA71D" w14:textId="77777777" w:rsidR="00DA3E55" w:rsidRDefault="00DA3E55" w:rsidP="00C06B62">
      <w:pPr>
        <w:pStyle w:val="ListParagraph"/>
        <w:numPr>
          <w:ilvl w:val="0"/>
          <w:numId w:val="2"/>
        </w:numPr>
        <w:rPr>
          <w:rFonts w:ascii="Arial" w:hAnsi="Arial" w:cs="Arial"/>
          <w:szCs w:val="22"/>
        </w:rPr>
      </w:pPr>
      <w:r w:rsidRPr="00DA3E55">
        <w:rPr>
          <w:rFonts w:ascii="Arial" w:hAnsi="Arial" w:cs="Arial"/>
          <w:szCs w:val="22"/>
        </w:rPr>
        <w:t>By 2021, an additional 420,000 new school places will be needed. The majority of these will need to be created in secondary schools as the demand spike moves through the school system. With nearly 70 per cent of secondary schools now</w:t>
      </w:r>
      <w:r w:rsidR="0012726D">
        <w:rPr>
          <w:rFonts w:ascii="Arial" w:hAnsi="Arial" w:cs="Arial"/>
          <w:szCs w:val="22"/>
        </w:rPr>
        <w:t xml:space="preserve"> academies or free schools, the</w:t>
      </w:r>
      <w:r w:rsidRPr="00DA3E55">
        <w:rPr>
          <w:rFonts w:ascii="Arial" w:hAnsi="Arial" w:cs="Arial"/>
          <w:szCs w:val="22"/>
        </w:rPr>
        <w:t xml:space="preserve"> lack of any council power or influence over the expansion and admissions policies of these schools is a real concern.</w:t>
      </w:r>
      <w:r w:rsidR="0012726D">
        <w:rPr>
          <w:rFonts w:ascii="Arial" w:hAnsi="Arial" w:cs="Arial"/>
          <w:szCs w:val="22"/>
        </w:rPr>
        <w:t xml:space="preserve"> </w:t>
      </w:r>
      <w:r w:rsidR="002358E1" w:rsidRPr="002358E1">
        <w:rPr>
          <w:rFonts w:ascii="Arial" w:hAnsi="Arial" w:cs="Arial"/>
          <w:b/>
          <w:szCs w:val="22"/>
        </w:rPr>
        <w:t>C</w:t>
      </w:r>
      <w:r w:rsidR="0012726D" w:rsidRPr="002358E1">
        <w:rPr>
          <w:rFonts w:ascii="Arial" w:hAnsi="Arial" w:cs="Arial"/>
          <w:b/>
          <w:szCs w:val="22"/>
        </w:rPr>
        <w:t>ouncils</w:t>
      </w:r>
      <w:r w:rsidR="0012726D" w:rsidRPr="0012726D">
        <w:rPr>
          <w:rFonts w:ascii="Arial" w:hAnsi="Arial" w:cs="Arial"/>
          <w:b/>
          <w:szCs w:val="22"/>
        </w:rPr>
        <w:t xml:space="preserve"> should have the </w:t>
      </w:r>
      <w:r w:rsidR="002358E1">
        <w:rPr>
          <w:rFonts w:ascii="Arial" w:hAnsi="Arial" w:cs="Arial"/>
          <w:b/>
          <w:szCs w:val="22"/>
        </w:rPr>
        <w:t xml:space="preserve">same </w:t>
      </w:r>
      <w:r w:rsidR="0012726D" w:rsidRPr="0012726D">
        <w:rPr>
          <w:rFonts w:ascii="Arial" w:hAnsi="Arial" w:cs="Arial"/>
          <w:b/>
          <w:szCs w:val="22"/>
        </w:rPr>
        <w:t>power to direct academies to expand to meet increasing local demand for school places if local agreement cannot be reached</w:t>
      </w:r>
      <w:r w:rsidR="002358E1">
        <w:rPr>
          <w:rFonts w:ascii="Arial" w:hAnsi="Arial" w:cs="Arial"/>
          <w:b/>
          <w:szCs w:val="22"/>
        </w:rPr>
        <w:t xml:space="preserve"> as they currently have for maintained schools</w:t>
      </w:r>
      <w:r w:rsidR="0012726D" w:rsidRPr="0012726D">
        <w:rPr>
          <w:rFonts w:ascii="Arial" w:hAnsi="Arial" w:cs="Arial"/>
          <w:b/>
          <w:szCs w:val="22"/>
        </w:rPr>
        <w:t>.</w:t>
      </w:r>
      <w:r w:rsidR="0012726D">
        <w:rPr>
          <w:rFonts w:ascii="Arial" w:hAnsi="Arial" w:cs="Arial"/>
          <w:b/>
          <w:szCs w:val="22"/>
        </w:rPr>
        <w:t xml:space="preserve"> </w:t>
      </w:r>
      <w:r w:rsidR="0012726D">
        <w:rPr>
          <w:rFonts w:ascii="Arial" w:hAnsi="Arial" w:cs="Arial"/>
          <w:szCs w:val="22"/>
        </w:rPr>
        <w:t>This is likely to require legislative change.</w:t>
      </w:r>
    </w:p>
    <w:p w14:paraId="376DE7CA" w14:textId="77777777" w:rsidR="00DA3E55" w:rsidRPr="00DA3E55" w:rsidRDefault="0012726D" w:rsidP="0012726D">
      <w:pPr>
        <w:tabs>
          <w:tab w:val="left" w:pos="7532"/>
        </w:tabs>
        <w:rPr>
          <w:rFonts w:ascii="Arial" w:hAnsi="Arial" w:cs="Arial"/>
          <w:szCs w:val="22"/>
        </w:rPr>
      </w:pPr>
      <w:r>
        <w:rPr>
          <w:rFonts w:ascii="Arial" w:hAnsi="Arial" w:cs="Arial"/>
          <w:szCs w:val="22"/>
        </w:rPr>
        <w:tab/>
      </w:r>
    </w:p>
    <w:p w14:paraId="0E620BB9" w14:textId="77777777" w:rsidR="00ED7249" w:rsidRDefault="00DA3E55" w:rsidP="00C06B62">
      <w:pPr>
        <w:pStyle w:val="Default"/>
        <w:numPr>
          <w:ilvl w:val="0"/>
          <w:numId w:val="2"/>
        </w:numPr>
        <w:rPr>
          <w:sz w:val="22"/>
          <w:szCs w:val="22"/>
        </w:rPr>
      </w:pPr>
      <w:r w:rsidRPr="0012726D">
        <w:rPr>
          <w:sz w:val="22"/>
          <w:szCs w:val="22"/>
        </w:rPr>
        <w:t>A recent National Audit Office report found that “the system for funding new schools and new places in existing schools is increasingly incoherent and too often poor value for money”. The system is centrally controlled and highly fragmented, with three separate funding streams for rebuilding schools, school maintenance and new school places</w:t>
      </w:r>
      <w:r w:rsidR="0012726D" w:rsidRPr="0012726D">
        <w:rPr>
          <w:sz w:val="22"/>
          <w:szCs w:val="22"/>
        </w:rPr>
        <w:t xml:space="preserve">. </w:t>
      </w:r>
      <w:r w:rsidR="002358E1" w:rsidRPr="002358E1">
        <w:rPr>
          <w:b/>
          <w:sz w:val="22"/>
          <w:szCs w:val="22"/>
        </w:rPr>
        <w:t>T</w:t>
      </w:r>
      <w:r w:rsidR="0012726D" w:rsidRPr="002358E1">
        <w:rPr>
          <w:b/>
          <w:sz w:val="22"/>
          <w:szCs w:val="22"/>
        </w:rPr>
        <w:t>he</w:t>
      </w:r>
      <w:r w:rsidR="0012726D" w:rsidRPr="0012726D">
        <w:rPr>
          <w:b/>
          <w:sz w:val="22"/>
          <w:szCs w:val="22"/>
        </w:rPr>
        <w:t xml:space="preserve"> system for allocating schools capital should be urgently reviewed to allow schools and councils to work together to join up fragmented funding streams locally in a single local capital pot</w:t>
      </w:r>
      <w:r w:rsidR="0012726D" w:rsidRPr="0012726D">
        <w:rPr>
          <w:sz w:val="22"/>
          <w:szCs w:val="22"/>
        </w:rPr>
        <w:t xml:space="preserve"> and provide best value for money</w:t>
      </w:r>
      <w:r w:rsidR="0012726D">
        <w:rPr>
          <w:sz w:val="22"/>
          <w:szCs w:val="22"/>
        </w:rPr>
        <w:t xml:space="preserve"> in the spending of limited capital resources for schools</w:t>
      </w:r>
      <w:r w:rsidR="0012726D" w:rsidRPr="0012726D">
        <w:rPr>
          <w:sz w:val="22"/>
          <w:szCs w:val="22"/>
        </w:rPr>
        <w:t xml:space="preserve">. </w:t>
      </w:r>
    </w:p>
    <w:p w14:paraId="62687BCA" w14:textId="77777777" w:rsidR="00ED7249" w:rsidRDefault="00ED7249" w:rsidP="00ED7249">
      <w:pPr>
        <w:pStyle w:val="ListParagraph"/>
        <w:rPr>
          <w:rFonts w:ascii="Arial" w:hAnsi="Arial" w:cs="Arial"/>
          <w:sz w:val="20"/>
        </w:rPr>
      </w:pPr>
    </w:p>
    <w:p w14:paraId="5D61EE71" w14:textId="77777777" w:rsidR="00ED7249" w:rsidRPr="00ED7249" w:rsidRDefault="00ED7249" w:rsidP="00ED7249">
      <w:pPr>
        <w:pStyle w:val="Default"/>
        <w:rPr>
          <w:b/>
        </w:rPr>
      </w:pPr>
      <w:r>
        <w:rPr>
          <w:b/>
        </w:rPr>
        <w:t>School funding</w:t>
      </w:r>
    </w:p>
    <w:p w14:paraId="11053AC6" w14:textId="77777777" w:rsidR="00ED7249" w:rsidRPr="00ED7249" w:rsidRDefault="00ED7249" w:rsidP="00ED7249">
      <w:pPr>
        <w:pStyle w:val="ListParagraph"/>
        <w:rPr>
          <w:rFonts w:ascii="Arial" w:hAnsi="Arial" w:cs="Arial"/>
          <w:sz w:val="20"/>
        </w:rPr>
      </w:pPr>
    </w:p>
    <w:p w14:paraId="10AC699E" w14:textId="77777777" w:rsidR="000955FD" w:rsidRDefault="000955FD" w:rsidP="00C06B62">
      <w:pPr>
        <w:pStyle w:val="Default"/>
        <w:numPr>
          <w:ilvl w:val="0"/>
          <w:numId w:val="2"/>
        </w:numPr>
        <w:rPr>
          <w:sz w:val="22"/>
          <w:szCs w:val="22"/>
        </w:rPr>
      </w:pPr>
      <w:r w:rsidRPr="00ED7249">
        <w:rPr>
          <w:sz w:val="22"/>
          <w:szCs w:val="22"/>
        </w:rPr>
        <w:t xml:space="preserve">A national formula to ensure fairness between schools in different areas is welcome. </w:t>
      </w:r>
      <w:r>
        <w:rPr>
          <w:sz w:val="22"/>
          <w:szCs w:val="22"/>
        </w:rPr>
        <w:t>But u</w:t>
      </w:r>
      <w:r w:rsidRPr="00ED7249">
        <w:rPr>
          <w:sz w:val="22"/>
          <w:szCs w:val="22"/>
        </w:rPr>
        <w:t>nder Government proposals published before</w:t>
      </w:r>
      <w:r>
        <w:rPr>
          <w:sz w:val="22"/>
          <w:szCs w:val="22"/>
        </w:rPr>
        <w:t xml:space="preserve"> the election, </w:t>
      </w:r>
      <w:r w:rsidR="00897B21" w:rsidRPr="00E1493D">
        <w:rPr>
          <w:sz w:val="22"/>
          <w:szCs w:val="22"/>
        </w:rPr>
        <w:t>the budgets of 22</w:t>
      </w:r>
      <w:r w:rsidRPr="00E1493D">
        <w:rPr>
          <w:sz w:val="22"/>
          <w:szCs w:val="22"/>
        </w:rPr>
        <w:t>,000 schools will be set in Whitehall</w:t>
      </w:r>
      <w:r w:rsidRPr="00ED7249">
        <w:rPr>
          <w:sz w:val="22"/>
          <w:szCs w:val="22"/>
        </w:rPr>
        <w:t xml:space="preserve">, with no possibility that schools and councils can agree a slightly different allocation to reflect local needs and circumstances. </w:t>
      </w:r>
    </w:p>
    <w:p w14:paraId="415C81E7" w14:textId="77777777" w:rsidR="000955FD" w:rsidRDefault="000955FD" w:rsidP="000955FD">
      <w:pPr>
        <w:pStyle w:val="Default"/>
        <w:ind w:left="360"/>
        <w:rPr>
          <w:sz w:val="22"/>
          <w:szCs w:val="22"/>
        </w:rPr>
      </w:pPr>
    </w:p>
    <w:p w14:paraId="14F05AE7" w14:textId="77777777" w:rsidR="000955FD" w:rsidRPr="006910AE" w:rsidRDefault="000955FD" w:rsidP="00C06B62">
      <w:pPr>
        <w:pStyle w:val="Default"/>
        <w:numPr>
          <w:ilvl w:val="0"/>
          <w:numId w:val="2"/>
        </w:numPr>
        <w:rPr>
          <w:sz w:val="22"/>
          <w:szCs w:val="22"/>
        </w:rPr>
      </w:pPr>
      <w:r w:rsidRPr="000955FD">
        <w:rPr>
          <w:b/>
          <w:sz w:val="22"/>
          <w:szCs w:val="22"/>
        </w:rPr>
        <w:t>An element of local flexibility must be retained in the implementation of a new national school funding formula</w:t>
      </w:r>
      <w:r w:rsidRPr="00ED7249">
        <w:rPr>
          <w:sz w:val="22"/>
          <w:szCs w:val="22"/>
        </w:rPr>
        <w:t xml:space="preserve">. Schools should </w:t>
      </w:r>
      <w:r w:rsidRPr="00ED7249">
        <w:rPr>
          <w:color w:val="auto"/>
          <w:sz w:val="22"/>
          <w:szCs w:val="22"/>
        </w:rPr>
        <w:t xml:space="preserve">also be given greater certainty of future funding, with three year budgets, to help them plan for the spending pressures they face. </w:t>
      </w:r>
    </w:p>
    <w:p w14:paraId="63DC1D8B" w14:textId="77777777" w:rsidR="006910AE" w:rsidRPr="006910AE" w:rsidRDefault="006910AE" w:rsidP="006910AE">
      <w:pPr>
        <w:pStyle w:val="ListParagraph"/>
        <w:rPr>
          <w:rFonts w:ascii="Arial" w:hAnsi="Arial" w:cs="Arial"/>
          <w:sz w:val="20"/>
        </w:rPr>
      </w:pPr>
    </w:p>
    <w:p w14:paraId="0E663E3B" w14:textId="77777777" w:rsidR="006910AE" w:rsidRDefault="006910AE" w:rsidP="00C06B62">
      <w:pPr>
        <w:pStyle w:val="Default"/>
        <w:numPr>
          <w:ilvl w:val="0"/>
          <w:numId w:val="2"/>
        </w:numPr>
        <w:rPr>
          <w:sz w:val="22"/>
          <w:szCs w:val="22"/>
        </w:rPr>
      </w:pPr>
      <w:r w:rsidRPr="00ED7249">
        <w:rPr>
          <w:sz w:val="22"/>
          <w:szCs w:val="22"/>
        </w:rPr>
        <w:t>We are disappointed that the Queen’s Speech did not give schoo</w:t>
      </w:r>
      <w:r>
        <w:rPr>
          <w:sz w:val="22"/>
          <w:szCs w:val="22"/>
        </w:rPr>
        <w:t>ls and councils any detail on</w:t>
      </w:r>
      <w:r w:rsidRPr="00ED7249">
        <w:rPr>
          <w:sz w:val="22"/>
          <w:szCs w:val="22"/>
        </w:rPr>
        <w:t xml:space="preserve"> how much additional funding</w:t>
      </w:r>
      <w:r>
        <w:rPr>
          <w:sz w:val="22"/>
          <w:szCs w:val="22"/>
        </w:rPr>
        <w:t>, if any,</w:t>
      </w:r>
      <w:r w:rsidRPr="00ED7249">
        <w:rPr>
          <w:sz w:val="22"/>
          <w:szCs w:val="22"/>
        </w:rPr>
        <w:t xml:space="preserve"> will be committed to education or how the Government’s school funding reforms will be implemented. If there are to be changes for 2018/19, schools will need certainty about their future funding by the autumn at the latest, to ensure no schools lose out. </w:t>
      </w:r>
    </w:p>
    <w:p w14:paraId="036E2405" w14:textId="77777777" w:rsidR="00ED7249" w:rsidRDefault="00ED7249" w:rsidP="000955FD">
      <w:pPr>
        <w:pStyle w:val="Default"/>
        <w:rPr>
          <w:sz w:val="22"/>
          <w:szCs w:val="22"/>
        </w:rPr>
      </w:pPr>
    </w:p>
    <w:p w14:paraId="09987BDC" w14:textId="5E8BC331" w:rsidR="00C06B62" w:rsidRPr="0021519C" w:rsidRDefault="000955FD" w:rsidP="0021519C">
      <w:pPr>
        <w:pStyle w:val="Default"/>
        <w:numPr>
          <w:ilvl w:val="0"/>
          <w:numId w:val="2"/>
        </w:numPr>
        <w:rPr>
          <w:sz w:val="22"/>
          <w:szCs w:val="22"/>
        </w:rPr>
      </w:pPr>
      <w:r>
        <w:rPr>
          <w:sz w:val="22"/>
          <w:szCs w:val="22"/>
        </w:rPr>
        <w:t>With schools</w:t>
      </w:r>
      <w:r w:rsidR="002358E1" w:rsidRPr="00ED7249">
        <w:rPr>
          <w:sz w:val="22"/>
          <w:szCs w:val="22"/>
        </w:rPr>
        <w:t xml:space="preserve"> funding maintained at a cash flat level since 2015, the </w:t>
      </w:r>
      <w:r w:rsidR="002358E1" w:rsidRPr="00C66A6A">
        <w:rPr>
          <w:sz w:val="22"/>
          <w:szCs w:val="22"/>
        </w:rPr>
        <w:t>High Needs budget that finances SEND provision has been frozen, putting local budgets under increasing pressure</w:t>
      </w:r>
      <w:r w:rsidR="002358E1" w:rsidRPr="00ED7249">
        <w:rPr>
          <w:sz w:val="22"/>
          <w:szCs w:val="22"/>
        </w:rPr>
        <w:t>. However, demand for more expensive places is increasing sharply. In the past four years there has been a substantial increase in the number of pupils with SEND who attend a specialist school setting, up from 5.6 per cent in 2012 to 8.5 per cent in 2016.</w:t>
      </w:r>
      <w:r w:rsidR="00C66A6A">
        <w:rPr>
          <w:sz w:val="22"/>
          <w:szCs w:val="22"/>
        </w:rPr>
        <w:t xml:space="preserve"> </w:t>
      </w:r>
      <w:r w:rsidR="00C66A6A">
        <w:rPr>
          <w:b/>
          <w:sz w:val="22"/>
          <w:szCs w:val="22"/>
        </w:rPr>
        <w:lastRenderedPageBreak/>
        <w:t>Councils must be adequately funded to meet the needs of children and young people with SEND in their communities.</w:t>
      </w:r>
    </w:p>
    <w:p w14:paraId="39D46304" w14:textId="77777777" w:rsidR="00C06B62" w:rsidRPr="00B27E83" w:rsidRDefault="00C06B62" w:rsidP="00C66A6A">
      <w:pPr>
        <w:pStyle w:val="ListParagraph"/>
        <w:rPr>
          <w:rFonts w:ascii="Arial" w:hAnsi="Arial" w:cs="Arial"/>
          <w:szCs w:val="22"/>
        </w:rPr>
      </w:pPr>
    </w:p>
    <w:p w14:paraId="1DFD5F78" w14:textId="77777777" w:rsidR="00B27E83" w:rsidRDefault="00B27E83" w:rsidP="00B27E83">
      <w:pPr>
        <w:rPr>
          <w:rFonts w:ascii="Arial" w:hAnsi="Arial" w:cs="Arial"/>
          <w:b/>
          <w:szCs w:val="22"/>
        </w:rPr>
      </w:pPr>
      <w:r>
        <w:rPr>
          <w:rFonts w:ascii="Arial" w:hAnsi="Arial" w:cs="Arial"/>
          <w:b/>
          <w:szCs w:val="22"/>
        </w:rPr>
        <w:t xml:space="preserve">Implications for Wales </w:t>
      </w:r>
      <w:r>
        <w:rPr>
          <w:rStyle w:val="FootnoteReference"/>
          <w:rFonts w:ascii="Arial" w:hAnsi="Arial" w:cs="Arial"/>
          <w:b/>
          <w:szCs w:val="22"/>
        </w:rPr>
        <w:footnoteReference w:id="1"/>
      </w:r>
    </w:p>
    <w:p w14:paraId="1C44384B" w14:textId="77777777" w:rsidR="00B27E83" w:rsidRDefault="00B27E83" w:rsidP="00B27E83">
      <w:pPr>
        <w:rPr>
          <w:rFonts w:ascii="Arial" w:hAnsi="Arial" w:cs="Arial"/>
          <w:i/>
          <w:szCs w:val="22"/>
        </w:rPr>
      </w:pPr>
    </w:p>
    <w:p w14:paraId="0030437B" w14:textId="41E6E125" w:rsidR="00B27E83" w:rsidRPr="00B27E83" w:rsidRDefault="00B27E83" w:rsidP="00B27E83">
      <w:pPr>
        <w:pStyle w:val="ListParagraph"/>
        <w:numPr>
          <w:ilvl w:val="0"/>
          <w:numId w:val="2"/>
        </w:numPr>
        <w:rPr>
          <w:rFonts w:ascii="Arial" w:hAnsi="Arial" w:cs="Arial"/>
          <w:szCs w:val="22"/>
        </w:rPr>
      </w:pPr>
      <w:r w:rsidRPr="00B27E83">
        <w:rPr>
          <w:rFonts w:ascii="Arial" w:hAnsi="Arial" w:cs="Arial"/>
          <w:szCs w:val="22"/>
        </w:rPr>
        <w:t>There are no specific implications for Wales.</w:t>
      </w:r>
    </w:p>
    <w:p w14:paraId="56997BEE" w14:textId="77777777" w:rsidR="00B27E83" w:rsidRDefault="00B27E83" w:rsidP="00B27E83">
      <w:pPr>
        <w:rPr>
          <w:rFonts w:ascii="Arial" w:hAnsi="Arial" w:cs="Arial"/>
          <w:b/>
          <w:szCs w:val="22"/>
        </w:rPr>
      </w:pPr>
    </w:p>
    <w:p w14:paraId="593446C8" w14:textId="77777777" w:rsidR="00B27E83" w:rsidRDefault="00B27E83" w:rsidP="00B27E83">
      <w:pPr>
        <w:rPr>
          <w:rFonts w:ascii="Arial" w:hAnsi="Arial" w:cs="Arial"/>
          <w:b/>
          <w:szCs w:val="22"/>
        </w:rPr>
      </w:pPr>
      <w:r>
        <w:rPr>
          <w:rFonts w:ascii="Arial" w:hAnsi="Arial" w:cs="Arial"/>
          <w:b/>
          <w:szCs w:val="22"/>
        </w:rPr>
        <w:t>Financial Implications</w:t>
      </w:r>
    </w:p>
    <w:p w14:paraId="458C4F68" w14:textId="77777777" w:rsidR="00B27E83" w:rsidRDefault="00B27E83" w:rsidP="00B27E83">
      <w:pPr>
        <w:rPr>
          <w:rFonts w:ascii="Arial" w:hAnsi="Arial" w:cs="Arial"/>
          <w:szCs w:val="22"/>
        </w:rPr>
      </w:pPr>
    </w:p>
    <w:p w14:paraId="32CF2013" w14:textId="5E6C5185" w:rsidR="00B27E83" w:rsidRPr="00B27E83" w:rsidRDefault="00B27E83" w:rsidP="00B27E83">
      <w:pPr>
        <w:pStyle w:val="ListParagraph"/>
        <w:numPr>
          <w:ilvl w:val="0"/>
          <w:numId w:val="2"/>
        </w:numPr>
        <w:rPr>
          <w:rFonts w:ascii="Arial" w:hAnsi="Arial" w:cs="Arial"/>
          <w:szCs w:val="22"/>
        </w:rPr>
      </w:pPr>
      <w:r w:rsidRPr="00B27E83">
        <w:rPr>
          <w:rFonts w:ascii="Arial" w:hAnsi="Arial" w:cs="Arial"/>
          <w:szCs w:val="22"/>
        </w:rPr>
        <w:t xml:space="preserve">None. </w:t>
      </w:r>
    </w:p>
    <w:p w14:paraId="165EF1D9" w14:textId="77777777" w:rsidR="00B27E83" w:rsidRDefault="00B27E83" w:rsidP="00B27E83">
      <w:pPr>
        <w:pStyle w:val="ListParagraph"/>
        <w:ind w:left="360"/>
        <w:rPr>
          <w:rFonts w:ascii="Arial" w:hAnsi="Arial" w:cs="Arial"/>
          <w:szCs w:val="22"/>
        </w:rPr>
      </w:pPr>
    </w:p>
    <w:p w14:paraId="23E75DDB" w14:textId="77777777" w:rsidR="00C66A6A" w:rsidRDefault="00C66A6A" w:rsidP="00C66A6A">
      <w:pPr>
        <w:rPr>
          <w:rFonts w:ascii="Arial" w:hAnsi="Arial" w:cs="Arial"/>
          <w:b/>
          <w:szCs w:val="22"/>
        </w:rPr>
      </w:pPr>
      <w:r w:rsidRPr="00333C35">
        <w:rPr>
          <w:rFonts w:ascii="Arial" w:hAnsi="Arial" w:cs="Arial"/>
          <w:b/>
          <w:szCs w:val="22"/>
        </w:rPr>
        <w:t>Next Steps</w:t>
      </w:r>
    </w:p>
    <w:p w14:paraId="7E086662" w14:textId="77777777" w:rsidR="00C66A6A" w:rsidRPr="00333C35" w:rsidRDefault="00C66A6A" w:rsidP="00C66A6A">
      <w:pPr>
        <w:rPr>
          <w:rFonts w:ascii="Arial" w:hAnsi="Arial" w:cs="Arial"/>
          <w:b/>
          <w:szCs w:val="22"/>
        </w:rPr>
      </w:pPr>
    </w:p>
    <w:p w14:paraId="234CB6EA" w14:textId="77777777" w:rsidR="006E5E13" w:rsidRDefault="006E5E13" w:rsidP="00C06B62">
      <w:pPr>
        <w:pStyle w:val="ListParagraph"/>
        <w:numPr>
          <w:ilvl w:val="0"/>
          <w:numId w:val="2"/>
        </w:numPr>
        <w:rPr>
          <w:rFonts w:ascii="Arial" w:hAnsi="Arial" w:cs="Arial"/>
          <w:iCs/>
        </w:rPr>
      </w:pPr>
      <w:r w:rsidRPr="006E5E13">
        <w:rPr>
          <w:rFonts w:ascii="Arial" w:hAnsi="Arial" w:cs="Arial"/>
          <w:iCs/>
        </w:rPr>
        <w:t>The Children and Young People Board is asked to;</w:t>
      </w:r>
    </w:p>
    <w:p w14:paraId="5111E57B" w14:textId="77777777" w:rsidR="006E5E13" w:rsidRDefault="006E5E13" w:rsidP="006E5E13">
      <w:pPr>
        <w:pStyle w:val="ListParagraph"/>
        <w:ind w:left="360"/>
        <w:rPr>
          <w:rFonts w:ascii="Arial" w:hAnsi="Arial" w:cs="Arial"/>
          <w:iCs/>
        </w:rPr>
      </w:pPr>
    </w:p>
    <w:p w14:paraId="369D7B8C" w14:textId="77777777" w:rsidR="006E5E13" w:rsidRDefault="006E5E13" w:rsidP="00C06B62">
      <w:pPr>
        <w:pStyle w:val="ListParagraph"/>
        <w:numPr>
          <w:ilvl w:val="1"/>
          <w:numId w:val="2"/>
        </w:numPr>
        <w:rPr>
          <w:rFonts w:ascii="Arial" w:hAnsi="Arial" w:cs="Arial"/>
          <w:iCs/>
        </w:rPr>
      </w:pPr>
      <w:r w:rsidRPr="006E5E13">
        <w:rPr>
          <w:rFonts w:ascii="Arial" w:hAnsi="Arial" w:cs="Arial"/>
          <w:iCs/>
        </w:rPr>
        <w:t>Discuss and consider the proposed post-election priorities set out in the report.</w:t>
      </w:r>
    </w:p>
    <w:p w14:paraId="529977DC" w14:textId="77777777" w:rsidR="006E5E13" w:rsidRPr="006E5E13" w:rsidRDefault="006E5E13" w:rsidP="006E5E13">
      <w:pPr>
        <w:rPr>
          <w:rFonts w:ascii="Arial" w:hAnsi="Arial" w:cs="Arial"/>
          <w:iCs/>
        </w:rPr>
      </w:pPr>
    </w:p>
    <w:p w14:paraId="64981021" w14:textId="77777777" w:rsidR="006E5E13" w:rsidRPr="006E5E13" w:rsidRDefault="006E5E13" w:rsidP="00C06B62">
      <w:pPr>
        <w:pStyle w:val="ListParagraph"/>
        <w:numPr>
          <w:ilvl w:val="1"/>
          <w:numId w:val="2"/>
        </w:numPr>
        <w:rPr>
          <w:rFonts w:ascii="Arial" w:hAnsi="Arial" w:cs="Arial"/>
          <w:iCs/>
        </w:rPr>
      </w:pPr>
      <w:r w:rsidRPr="006E5E13">
        <w:rPr>
          <w:rFonts w:ascii="Arial" w:hAnsi="Arial" w:cs="Arial"/>
          <w:iCs/>
        </w:rPr>
        <w:t>Agree the post-election priorities for the Children and Young People Board.</w:t>
      </w:r>
    </w:p>
    <w:p w14:paraId="38AFC0B1" w14:textId="77777777" w:rsidR="00ED7249" w:rsidRPr="00ED7249" w:rsidRDefault="00ED7249" w:rsidP="00ED7249">
      <w:pPr>
        <w:pStyle w:val="ListParagraph"/>
        <w:rPr>
          <w:rFonts w:ascii="Arial" w:hAnsi="Arial" w:cs="Arial"/>
          <w:sz w:val="20"/>
        </w:rPr>
      </w:pPr>
    </w:p>
    <w:p w14:paraId="4980260F" w14:textId="77777777" w:rsidR="00ED7249" w:rsidRPr="00ED7249" w:rsidRDefault="00ED7249" w:rsidP="00ED7249">
      <w:pPr>
        <w:pStyle w:val="ListParagraph"/>
        <w:rPr>
          <w:rFonts w:ascii="Arial" w:hAnsi="Arial" w:cs="Arial"/>
          <w:sz w:val="20"/>
        </w:rPr>
      </w:pPr>
    </w:p>
    <w:p w14:paraId="5440EC88" w14:textId="77777777" w:rsidR="009E0468" w:rsidRPr="009E0468" w:rsidRDefault="009E0468" w:rsidP="009E0468"/>
    <w:p w14:paraId="59BF0A80" w14:textId="77777777" w:rsidR="00494C1D" w:rsidRPr="009E0468" w:rsidRDefault="00494C1D" w:rsidP="009E0468"/>
    <w:sectPr w:rsidR="00494C1D" w:rsidRPr="009E0468"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C58D9B" w14:textId="77777777" w:rsidR="002B2EC3" w:rsidRDefault="002B2EC3">
      <w:r>
        <w:separator/>
      </w:r>
    </w:p>
  </w:endnote>
  <w:endnote w:type="continuationSeparator" w:id="0">
    <w:p w14:paraId="6B4EA60C" w14:textId="77777777" w:rsidR="002B2EC3" w:rsidRDefault="002B2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A0A0D0E-4063-4F96-92CD-5A65435BA9EC}"/>
  </w:font>
  <w:font w:name="Arial">
    <w:panose1 w:val="020B0604020202020204"/>
    <w:charset w:val="00"/>
    <w:family w:val="swiss"/>
    <w:pitch w:val="variable"/>
    <w:sig w:usb0="E0002AFF" w:usb1="C0007843" w:usb2="00000009" w:usb3="00000000" w:csb0="000001FF" w:csb1="00000000"/>
  </w:font>
  <w:font w:name="Arial MT Std Light">
    <w:altName w:val="Arial MT Std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1C0526AF-0413-439B-981B-CFBB87F027CC}"/>
  </w:font>
  <w:font w:name="Calibri">
    <w:panose1 w:val="020F0502020204030204"/>
    <w:charset w:val="00"/>
    <w:family w:val="swiss"/>
    <w:pitch w:val="variable"/>
    <w:sig w:usb0="E00002FF" w:usb1="4000ACFF" w:usb2="00000001" w:usb3="00000000" w:csb0="0000019F" w:csb1="00000000"/>
    <w:embedRegular r:id="rId3" w:fontKey="{793804BC-DBC1-40DC-90B0-1BCDAE9DA8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DC515" w14:textId="227C4C54" w:rsidR="0021519C" w:rsidRDefault="0021519C">
    <w:pPr>
      <w:pStyle w:val="Footer"/>
    </w:pPr>
  </w:p>
  <w:p w14:paraId="0A46E262" w14:textId="11918AFD" w:rsidR="002358E1" w:rsidRDefault="002358E1">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245D7" w14:textId="77777777" w:rsidR="002B2EC3" w:rsidRDefault="002B2EC3">
      <w:r>
        <w:separator/>
      </w:r>
    </w:p>
  </w:footnote>
  <w:footnote w:type="continuationSeparator" w:id="0">
    <w:p w14:paraId="30848957" w14:textId="77777777" w:rsidR="002B2EC3" w:rsidRDefault="002B2EC3">
      <w:r>
        <w:continuationSeparator/>
      </w:r>
    </w:p>
  </w:footnote>
  <w:footnote w:id="1">
    <w:p w14:paraId="4F0E43D4" w14:textId="77777777" w:rsidR="00B27E83" w:rsidRDefault="00B27E83" w:rsidP="00B27E83">
      <w:pPr>
        <w:rPr>
          <w:rFonts w:ascii="Arial" w:hAnsi="Arial" w:cs="Arial"/>
          <w:i/>
          <w:sz w:val="16"/>
          <w:szCs w:val="16"/>
        </w:rPr>
      </w:pPr>
      <w:r>
        <w:rPr>
          <w:rStyle w:val="FootnoteReference"/>
          <w:rFonts w:ascii="Arial" w:hAnsi="Arial" w:cs="Arial"/>
          <w:sz w:val="16"/>
          <w:szCs w:val="16"/>
        </w:rPr>
        <w:footnoteRef/>
      </w:r>
      <w:r>
        <w:rPr>
          <w:rFonts w:ascii="Arial" w:hAnsi="Arial" w:cs="Arial"/>
          <w:sz w:val="16"/>
          <w:szCs w:val="16"/>
        </w:rPr>
        <w:t xml:space="preserve"> </w:t>
      </w:r>
      <w:r>
        <w:rPr>
          <w:rFonts w:ascii="Arial" w:hAnsi="Arial" w:cs="Arial"/>
          <w:i/>
          <w:sz w:val="16"/>
          <w:szCs w:val="16"/>
        </w:rPr>
        <w:t xml:space="preserve">The WLGA pays a membership fee to the LGA on behalf of all Welsh councils and we lobby for them on “non-devolved” issues - e.g. DWP work.  The WLGA provides “top-slice” for workforce support, but none for “improvement”.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95A84" w14:textId="77777777" w:rsidR="002358E1" w:rsidRDefault="002358E1">
    <w:pPr>
      <w:pStyle w:val="Header"/>
      <w:rPr>
        <w:rFonts w:ascii="Arial" w:hAnsi="Arial" w:cs="Arial"/>
      </w:rPr>
    </w:pPr>
  </w:p>
  <w:tbl>
    <w:tblPr>
      <w:tblW w:w="0" w:type="auto"/>
      <w:tblLook w:val="01E0" w:firstRow="1" w:lastRow="1" w:firstColumn="1" w:lastColumn="1" w:noHBand="0" w:noVBand="0"/>
    </w:tblPr>
    <w:tblGrid>
      <w:gridCol w:w="5853"/>
      <w:gridCol w:w="3218"/>
    </w:tblGrid>
    <w:tr w:rsidR="007D125A" w:rsidRPr="004F266E" w14:paraId="09AE4EBE" w14:textId="77777777" w:rsidTr="009B1AE5">
      <w:tc>
        <w:tcPr>
          <w:tcW w:w="5920" w:type="dxa"/>
          <w:vMerge w:val="restart"/>
          <w:shd w:val="clear" w:color="auto" w:fill="auto"/>
        </w:tcPr>
        <w:p w14:paraId="49B24721" w14:textId="77777777" w:rsidR="007D125A" w:rsidRPr="00374227" w:rsidRDefault="007D125A" w:rsidP="007D125A">
          <w:pPr>
            <w:pStyle w:val="Header"/>
            <w:tabs>
              <w:tab w:val="clear" w:pos="4153"/>
              <w:tab w:val="clear" w:pos="8306"/>
              <w:tab w:val="center" w:pos="2923"/>
            </w:tabs>
          </w:pPr>
          <w:r>
            <w:rPr>
              <w:rFonts w:ascii="Arial" w:hAnsi="Arial" w:cs="Arial"/>
              <w:noProof/>
              <w:sz w:val="44"/>
              <w:szCs w:val="44"/>
            </w:rPr>
            <w:drawing>
              <wp:inline distT="0" distB="0" distL="0" distR="0" wp14:anchorId="5CE94399" wp14:editId="7BD31D12">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75F9A46" w14:textId="77777777" w:rsidR="007D125A" w:rsidRPr="00374227" w:rsidRDefault="007D125A" w:rsidP="007D125A">
          <w:pPr>
            <w:pStyle w:val="Header"/>
            <w:rPr>
              <w:rFonts w:ascii="Arial" w:hAnsi="Arial" w:cs="Arial"/>
              <w:b/>
              <w:szCs w:val="22"/>
            </w:rPr>
          </w:pPr>
          <w:r>
            <w:rPr>
              <w:rFonts w:ascii="Arial" w:hAnsi="Arial" w:cs="Arial"/>
              <w:b/>
              <w:szCs w:val="22"/>
            </w:rPr>
            <w:t>Children and Young People Board</w:t>
          </w:r>
        </w:p>
      </w:tc>
    </w:tr>
    <w:tr w:rsidR="007D125A" w14:paraId="407470E6" w14:textId="77777777" w:rsidTr="009B1AE5">
      <w:trPr>
        <w:trHeight w:val="450"/>
      </w:trPr>
      <w:tc>
        <w:tcPr>
          <w:tcW w:w="5920" w:type="dxa"/>
          <w:vMerge/>
          <w:shd w:val="clear" w:color="auto" w:fill="auto"/>
        </w:tcPr>
        <w:p w14:paraId="7F0F844B" w14:textId="77777777" w:rsidR="007D125A" w:rsidRPr="00374227" w:rsidRDefault="007D125A" w:rsidP="007D125A">
          <w:pPr>
            <w:pStyle w:val="Header"/>
          </w:pPr>
        </w:p>
      </w:tc>
      <w:tc>
        <w:tcPr>
          <w:tcW w:w="3260" w:type="dxa"/>
          <w:shd w:val="clear" w:color="auto" w:fill="auto"/>
          <w:vAlign w:val="center"/>
        </w:tcPr>
        <w:p w14:paraId="11533712" w14:textId="77777777" w:rsidR="007D125A" w:rsidRPr="00374227" w:rsidRDefault="007D125A" w:rsidP="007D125A">
          <w:pPr>
            <w:pStyle w:val="Header"/>
            <w:spacing w:before="60"/>
            <w:rPr>
              <w:rFonts w:ascii="Arial" w:hAnsi="Arial" w:cs="Arial"/>
              <w:szCs w:val="22"/>
            </w:rPr>
          </w:pPr>
          <w:r>
            <w:rPr>
              <w:rFonts w:ascii="Arial" w:hAnsi="Arial" w:cs="Arial"/>
              <w:szCs w:val="22"/>
            </w:rPr>
            <w:t>29 June 2017</w:t>
          </w:r>
        </w:p>
      </w:tc>
    </w:tr>
    <w:tr w:rsidR="007D125A" w:rsidRPr="004F266E" w14:paraId="65BCABAA" w14:textId="77777777" w:rsidTr="009B1AE5">
      <w:trPr>
        <w:trHeight w:val="708"/>
      </w:trPr>
      <w:tc>
        <w:tcPr>
          <w:tcW w:w="5920" w:type="dxa"/>
          <w:vMerge/>
          <w:shd w:val="clear" w:color="auto" w:fill="auto"/>
        </w:tcPr>
        <w:p w14:paraId="4E1C0CB5" w14:textId="77777777" w:rsidR="007D125A" w:rsidRPr="00374227" w:rsidRDefault="007D125A" w:rsidP="007D125A">
          <w:pPr>
            <w:pStyle w:val="Header"/>
          </w:pPr>
        </w:p>
      </w:tc>
      <w:tc>
        <w:tcPr>
          <w:tcW w:w="3260" w:type="dxa"/>
          <w:shd w:val="clear" w:color="auto" w:fill="auto"/>
          <w:vAlign w:val="center"/>
        </w:tcPr>
        <w:p w14:paraId="25205DD6" w14:textId="77777777" w:rsidR="007D125A" w:rsidRPr="00374227" w:rsidRDefault="007D125A" w:rsidP="007D125A">
          <w:pPr>
            <w:pStyle w:val="Header"/>
            <w:spacing w:before="60"/>
            <w:rPr>
              <w:rFonts w:ascii="Arial" w:hAnsi="Arial" w:cs="Arial"/>
              <w:b/>
              <w:szCs w:val="22"/>
            </w:rPr>
          </w:pPr>
        </w:p>
      </w:tc>
    </w:tr>
  </w:tbl>
  <w:p w14:paraId="12127932" w14:textId="77777777" w:rsidR="007D125A" w:rsidRPr="0021114E" w:rsidRDefault="007D125A">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97515" w14:textId="77777777" w:rsidR="002358E1" w:rsidRDefault="002358E1" w:rsidP="00E64FBC">
    <w:pPr>
      <w:pStyle w:val="Header"/>
      <w:rPr>
        <w:sz w:val="2"/>
      </w:rPr>
    </w:pPr>
  </w:p>
  <w:p w14:paraId="44BD686A" w14:textId="77777777" w:rsidR="002358E1" w:rsidRDefault="002358E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2358E1" w:rsidRPr="001D2C76" w14:paraId="1A75ECDC" w14:textId="77777777" w:rsidTr="00084E44">
      <w:tc>
        <w:tcPr>
          <w:tcW w:w="6062" w:type="dxa"/>
          <w:vMerge w:val="restart"/>
        </w:tcPr>
        <w:p w14:paraId="315B96C8" w14:textId="77777777" w:rsidR="002358E1" w:rsidRDefault="002358E1" w:rsidP="007C2BC2">
          <w:pPr>
            <w:pStyle w:val="Header"/>
            <w:tabs>
              <w:tab w:val="clear" w:pos="4153"/>
              <w:tab w:val="clear" w:pos="8306"/>
              <w:tab w:val="center" w:pos="2923"/>
            </w:tabs>
          </w:pPr>
          <w:r>
            <w:rPr>
              <w:rFonts w:ascii="Arial" w:hAnsi="Arial" w:cs="Arial"/>
              <w:noProof/>
              <w:sz w:val="44"/>
              <w:szCs w:val="44"/>
            </w:rPr>
            <w:drawing>
              <wp:inline distT="0" distB="0" distL="0" distR="0" wp14:anchorId="6D0F293B" wp14:editId="79ADB9A3">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1B43C31" w14:textId="77777777" w:rsidR="002358E1" w:rsidRPr="001D2C76" w:rsidRDefault="002358E1" w:rsidP="00546D0D">
          <w:pPr>
            <w:pStyle w:val="Header"/>
            <w:rPr>
              <w:b/>
            </w:rPr>
          </w:pPr>
          <w:r>
            <w:rPr>
              <w:rFonts w:ascii="Arial" w:hAnsi="Arial" w:cs="Arial"/>
              <w:b/>
              <w:sz w:val="24"/>
              <w:szCs w:val="24"/>
            </w:rPr>
            <w:t>Meeting title</w:t>
          </w:r>
        </w:p>
      </w:tc>
    </w:tr>
    <w:tr w:rsidR="002358E1" w14:paraId="64092262" w14:textId="77777777" w:rsidTr="00084E44">
      <w:trPr>
        <w:trHeight w:val="450"/>
      </w:trPr>
      <w:tc>
        <w:tcPr>
          <w:tcW w:w="6062" w:type="dxa"/>
          <w:vMerge/>
        </w:tcPr>
        <w:p w14:paraId="390C6B38" w14:textId="77777777" w:rsidR="002358E1" w:rsidRDefault="002358E1" w:rsidP="00546D0D">
          <w:pPr>
            <w:pStyle w:val="Header"/>
          </w:pPr>
        </w:p>
      </w:tc>
      <w:tc>
        <w:tcPr>
          <w:tcW w:w="3225" w:type="dxa"/>
        </w:tcPr>
        <w:p w14:paraId="2C7A1F22" w14:textId="77777777" w:rsidR="002358E1" w:rsidRDefault="002358E1" w:rsidP="00546D0D">
          <w:pPr>
            <w:pStyle w:val="Header"/>
            <w:spacing w:before="60"/>
          </w:pPr>
          <w:r>
            <w:rPr>
              <w:rFonts w:ascii="Arial" w:hAnsi="Arial" w:cs="Arial"/>
              <w:sz w:val="24"/>
              <w:szCs w:val="24"/>
            </w:rPr>
            <w:t xml:space="preserve">Meeting date </w:t>
          </w:r>
        </w:p>
      </w:tc>
    </w:tr>
    <w:tr w:rsidR="002358E1" w14:paraId="572C4915" w14:textId="77777777" w:rsidTr="00084E44">
      <w:trPr>
        <w:trHeight w:val="450"/>
      </w:trPr>
      <w:tc>
        <w:tcPr>
          <w:tcW w:w="6062" w:type="dxa"/>
          <w:vMerge/>
        </w:tcPr>
        <w:p w14:paraId="4D78EAEF" w14:textId="77777777" w:rsidR="002358E1" w:rsidRDefault="002358E1" w:rsidP="00546D0D">
          <w:pPr>
            <w:pStyle w:val="Header"/>
          </w:pPr>
        </w:p>
      </w:tc>
      <w:tc>
        <w:tcPr>
          <w:tcW w:w="3225" w:type="dxa"/>
        </w:tcPr>
        <w:p w14:paraId="32D9AACB" w14:textId="77777777" w:rsidR="002358E1" w:rsidRDefault="002358E1" w:rsidP="00546D0D">
          <w:pPr>
            <w:pStyle w:val="Header"/>
            <w:spacing w:before="60"/>
            <w:rPr>
              <w:rFonts w:ascii="Arial" w:hAnsi="Arial" w:cs="Arial"/>
              <w:b/>
              <w:sz w:val="24"/>
              <w:szCs w:val="24"/>
            </w:rPr>
          </w:pPr>
        </w:p>
        <w:p w14:paraId="6379EAA9" w14:textId="77777777" w:rsidR="002358E1" w:rsidRPr="00546D0D" w:rsidRDefault="002358E1" w:rsidP="00546D0D">
          <w:pPr>
            <w:pStyle w:val="Header"/>
            <w:spacing w:before="60"/>
            <w:rPr>
              <w:rFonts w:ascii="Arial" w:hAnsi="Arial" w:cs="Arial"/>
              <w:b/>
              <w:sz w:val="24"/>
              <w:szCs w:val="24"/>
            </w:rPr>
          </w:pPr>
          <w:r>
            <w:rPr>
              <w:rFonts w:ascii="Arial" w:hAnsi="Arial" w:cs="Arial"/>
              <w:b/>
              <w:sz w:val="24"/>
              <w:szCs w:val="24"/>
            </w:rPr>
            <w:t>Item X</w:t>
          </w:r>
        </w:p>
      </w:tc>
    </w:tr>
  </w:tbl>
  <w:p w14:paraId="58FC95DA" w14:textId="77777777" w:rsidR="002358E1" w:rsidRDefault="002358E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D1DBA" w14:textId="77777777" w:rsidR="002358E1" w:rsidRDefault="002358E1">
    <w:pPr>
      <w:pStyle w:val="Header"/>
      <w:rPr>
        <w:rFonts w:ascii="Arial" w:hAnsi="Arial" w:cs="Arial"/>
      </w:rPr>
    </w:pPr>
  </w:p>
  <w:tbl>
    <w:tblPr>
      <w:tblW w:w="0" w:type="auto"/>
      <w:tblLook w:val="01E0" w:firstRow="1" w:lastRow="1" w:firstColumn="1" w:lastColumn="1" w:noHBand="0" w:noVBand="0"/>
    </w:tblPr>
    <w:tblGrid>
      <w:gridCol w:w="5853"/>
      <w:gridCol w:w="3218"/>
    </w:tblGrid>
    <w:tr w:rsidR="002358E1" w:rsidRPr="004F266E" w14:paraId="3CEDC449" w14:textId="77777777" w:rsidTr="00494C1D">
      <w:tc>
        <w:tcPr>
          <w:tcW w:w="5920" w:type="dxa"/>
          <w:vMerge w:val="restart"/>
          <w:shd w:val="clear" w:color="auto" w:fill="auto"/>
        </w:tcPr>
        <w:p w14:paraId="26AA4110" w14:textId="77777777" w:rsidR="002358E1" w:rsidRPr="00374227" w:rsidRDefault="002358E1" w:rsidP="00327884">
          <w:pPr>
            <w:pStyle w:val="Header"/>
            <w:tabs>
              <w:tab w:val="clear" w:pos="4153"/>
              <w:tab w:val="clear" w:pos="8306"/>
              <w:tab w:val="center" w:pos="2923"/>
            </w:tabs>
          </w:pPr>
          <w:r>
            <w:rPr>
              <w:rFonts w:ascii="Arial" w:hAnsi="Arial" w:cs="Arial"/>
              <w:noProof/>
              <w:sz w:val="44"/>
              <w:szCs w:val="44"/>
            </w:rPr>
            <w:drawing>
              <wp:inline distT="0" distB="0" distL="0" distR="0" wp14:anchorId="18B79023" wp14:editId="5521542C">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6C8ECA24" w14:textId="77777777" w:rsidR="002358E1" w:rsidRPr="00374227" w:rsidRDefault="002358E1" w:rsidP="00327884">
          <w:pPr>
            <w:pStyle w:val="Header"/>
            <w:rPr>
              <w:rFonts w:ascii="Arial" w:hAnsi="Arial" w:cs="Arial"/>
              <w:b/>
              <w:szCs w:val="22"/>
            </w:rPr>
          </w:pPr>
          <w:r>
            <w:rPr>
              <w:rFonts w:ascii="Arial" w:hAnsi="Arial" w:cs="Arial"/>
              <w:b/>
              <w:szCs w:val="22"/>
            </w:rPr>
            <w:t>Children and Young People Board</w:t>
          </w:r>
        </w:p>
      </w:tc>
    </w:tr>
    <w:tr w:rsidR="002358E1" w14:paraId="553441C9" w14:textId="77777777" w:rsidTr="00494C1D">
      <w:trPr>
        <w:trHeight w:val="450"/>
      </w:trPr>
      <w:tc>
        <w:tcPr>
          <w:tcW w:w="5920" w:type="dxa"/>
          <w:vMerge/>
          <w:shd w:val="clear" w:color="auto" w:fill="auto"/>
        </w:tcPr>
        <w:p w14:paraId="088FEC14" w14:textId="77777777" w:rsidR="002358E1" w:rsidRPr="00374227" w:rsidRDefault="002358E1" w:rsidP="00327884">
          <w:pPr>
            <w:pStyle w:val="Header"/>
          </w:pPr>
        </w:p>
      </w:tc>
      <w:tc>
        <w:tcPr>
          <w:tcW w:w="3260" w:type="dxa"/>
          <w:shd w:val="clear" w:color="auto" w:fill="auto"/>
          <w:vAlign w:val="center"/>
        </w:tcPr>
        <w:p w14:paraId="146080A7" w14:textId="77777777" w:rsidR="002358E1" w:rsidRPr="00374227" w:rsidRDefault="002358E1" w:rsidP="00327884">
          <w:pPr>
            <w:pStyle w:val="Header"/>
            <w:spacing w:before="60"/>
            <w:rPr>
              <w:rFonts w:ascii="Arial" w:hAnsi="Arial" w:cs="Arial"/>
              <w:szCs w:val="22"/>
            </w:rPr>
          </w:pPr>
          <w:r>
            <w:rPr>
              <w:rFonts w:ascii="Arial" w:hAnsi="Arial" w:cs="Arial"/>
              <w:szCs w:val="22"/>
            </w:rPr>
            <w:t>29 June 2017</w:t>
          </w:r>
        </w:p>
      </w:tc>
    </w:tr>
    <w:tr w:rsidR="002358E1" w:rsidRPr="004F266E" w14:paraId="46863B01" w14:textId="77777777" w:rsidTr="00494C1D">
      <w:trPr>
        <w:trHeight w:val="708"/>
      </w:trPr>
      <w:tc>
        <w:tcPr>
          <w:tcW w:w="5920" w:type="dxa"/>
          <w:vMerge/>
          <w:shd w:val="clear" w:color="auto" w:fill="auto"/>
        </w:tcPr>
        <w:p w14:paraId="50CCA1EC" w14:textId="77777777" w:rsidR="002358E1" w:rsidRPr="00374227" w:rsidRDefault="002358E1" w:rsidP="00327884">
          <w:pPr>
            <w:pStyle w:val="Header"/>
          </w:pPr>
        </w:p>
      </w:tc>
      <w:tc>
        <w:tcPr>
          <w:tcW w:w="3260" w:type="dxa"/>
          <w:shd w:val="clear" w:color="auto" w:fill="auto"/>
          <w:vAlign w:val="center"/>
        </w:tcPr>
        <w:p w14:paraId="556CB5C5" w14:textId="77777777" w:rsidR="002358E1" w:rsidRPr="00374227" w:rsidRDefault="002358E1" w:rsidP="00327884">
          <w:pPr>
            <w:pStyle w:val="Header"/>
            <w:spacing w:before="60"/>
            <w:rPr>
              <w:rFonts w:ascii="Arial" w:hAnsi="Arial" w:cs="Arial"/>
              <w:b/>
              <w:szCs w:val="22"/>
            </w:rPr>
          </w:pPr>
        </w:p>
      </w:tc>
    </w:tr>
  </w:tbl>
  <w:p w14:paraId="2692798B" w14:textId="77777777" w:rsidR="002358E1" w:rsidRPr="0021114E" w:rsidRDefault="002358E1">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4678C"/>
    <w:multiLevelType w:val="multilevel"/>
    <w:tmpl w:val="BF92EA7C"/>
    <w:lvl w:ilvl="0">
      <w:start w:val="1"/>
      <w:numFmt w:val="decimal"/>
      <w:lvlText w:val="%1."/>
      <w:lvlJc w:val="left"/>
      <w:pPr>
        <w:ind w:left="360" w:hanging="360"/>
      </w:pPr>
      <w:rPr>
        <w:b w:val="0"/>
      </w:r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5B967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C504A11"/>
    <w:multiLevelType w:val="multilevel"/>
    <w:tmpl w:val="BF92EA7C"/>
    <w:lvl w:ilvl="0">
      <w:start w:val="1"/>
      <w:numFmt w:val="decimal"/>
      <w:lvlText w:val="%1."/>
      <w:lvlJc w:val="left"/>
      <w:pPr>
        <w:ind w:left="360" w:hanging="360"/>
      </w:pPr>
      <w:rPr>
        <w:b w:val="0"/>
      </w:r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514D"/>
    <w:rsid w:val="000367FF"/>
    <w:rsid w:val="0005285D"/>
    <w:rsid w:val="00061956"/>
    <w:rsid w:val="00081B2C"/>
    <w:rsid w:val="00084E44"/>
    <w:rsid w:val="000955FD"/>
    <w:rsid w:val="000A3935"/>
    <w:rsid w:val="000A7FC2"/>
    <w:rsid w:val="000B09F5"/>
    <w:rsid w:val="000C3360"/>
    <w:rsid w:val="000D2BDB"/>
    <w:rsid w:val="000D702D"/>
    <w:rsid w:val="000E5E39"/>
    <w:rsid w:val="000F5322"/>
    <w:rsid w:val="00100FC2"/>
    <w:rsid w:val="0010253D"/>
    <w:rsid w:val="001172B6"/>
    <w:rsid w:val="00121E60"/>
    <w:rsid w:val="001224A4"/>
    <w:rsid w:val="00122D13"/>
    <w:rsid w:val="0012726D"/>
    <w:rsid w:val="00136A81"/>
    <w:rsid w:val="00150355"/>
    <w:rsid w:val="00173D5A"/>
    <w:rsid w:val="0017617B"/>
    <w:rsid w:val="001938A9"/>
    <w:rsid w:val="001959C2"/>
    <w:rsid w:val="001A07F1"/>
    <w:rsid w:val="001A7A02"/>
    <w:rsid w:val="001D2C76"/>
    <w:rsid w:val="001D6703"/>
    <w:rsid w:val="001E476B"/>
    <w:rsid w:val="001E4CE7"/>
    <w:rsid w:val="001F402C"/>
    <w:rsid w:val="0021114E"/>
    <w:rsid w:val="0021277B"/>
    <w:rsid w:val="0021519C"/>
    <w:rsid w:val="00223F45"/>
    <w:rsid w:val="002358E1"/>
    <w:rsid w:val="002414C2"/>
    <w:rsid w:val="00254DF4"/>
    <w:rsid w:val="00285705"/>
    <w:rsid w:val="002A0C7D"/>
    <w:rsid w:val="002A0D9E"/>
    <w:rsid w:val="002B2261"/>
    <w:rsid w:val="002B2EC3"/>
    <w:rsid w:val="002D0658"/>
    <w:rsid w:val="002F15DD"/>
    <w:rsid w:val="00302667"/>
    <w:rsid w:val="00324E86"/>
    <w:rsid w:val="00327884"/>
    <w:rsid w:val="00351358"/>
    <w:rsid w:val="00363ED4"/>
    <w:rsid w:val="00371567"/>
    <w:rsid w:val="00372DE6"/>
    <w:rsid w:val="003978FB"/>
    <w:rsid w:val="003A3CBD"/>
    <w:rsid w:val="003C77A8"/>
    <w:rsid w:val="003E20D5"/>
    <w:rsid w:val="003E4825"/>
    <w:rsid w:val="003E4B3E"/>
    <w:rsid w:val="003F3312"/>
    <w:rsid w:val="0041006B"/>
    <w:rsid w:val="0042168F"/>
    <w:rsid w:val="00430665"/>
    <w:rsid w:val="00435D57"/>
    <w:rsid w:val="004401AF"/>
    <w:rsid w:val="00444C86"/>
    <w:rsid w:val="00461894"/>
    <w:rsid w:val="00481354"/>
    <w:rsid w:val="00494C1D"/>
    <w:rsid w:val="004B0FD9"/>
    <w:rsid w:val="004D36F3"/>
    <w:rsid w:val="004F12FE"/>
    <w:rsid w:val="00546D0D"/>
    <w:rsid w:val="00575EED"/>
    <w:rsid w:val="005A4917"/>
    <w:rsid w:val="005B3508"/>
    <w:rsid w:val="005B6237"/>
    <w:rsid w:val="005E01EB"/>
    <w:rsid w:val="005E38A9"/>
    <w:rsid w:val="005F0364"/>
    <w:rsid w:val="005F364F"/>
    <w:rsid w:val="00601A2D"/>
    <w:rsid w:val="006137EA"/>
    <w:rsid w:val="00616455"/>
    <w:rsid w:val="00617B72"/>
    <w:rsid w:val="006418F8"/>
    <w:rsid w:val="00646A98"/>
    <w:rsid w:val="00650936"/>
    <w:rsid w:val="00654832"/>
    <w:rsid w:val="006910AE"/>
    <w:rsid w:val="006A0E31"/>
    <w:rsid w:val="006A5B68"/>
    <w:rsid w:val="006B4E36"/>
    <w:rsid w:val="006C036B"/>
    <w:rsid w:val="006C33DB"/>
    <w:rsid w:val="006C6FAD"/>
    <w:rsid w:val="006E5E13"/>
    <w:rsid w:val="006F0CCB"/>
    <w:rsid w:val="00706D3A"/>
    <w:rsid w:val="00725075"/>
    <w:rsid w:val="007670B0"/>
    <w:rsid w:val="0077687A"/>
    <w:rsid w:val="007A063E"/>
    <w:rsid w:val="007A6755"/>
    <w:rsid w:val="007B7A0E"/>
    <w:rsid w:val="007C1849"/>
    <w:rsid w:val="007C2BC2"/>
    <w:rsid w:val="007D125A"/>
    <w:rsid w:val="007E2685"/>
    <w:rsid w:val="007F248F"/>
    <w:rsid w:val="007F24E8"/>
    <w:rsid w:val="00817E16"/>
    <w:rsid w:val="00841710"/>
    <w:rsid w:val="00860C8D"/>
    <w:rsid w:val="0087174A"/>
    <w:rsid w:val="0087546A"/>
    <w:rsid w:val="008772F4"/>
    <w:rsid w:val="00893E53"/>
    <w:rsid w:val="00897B21"/>
    <w:rsid w:val="008C1161"/>
    <w:rsid w:val="008C3AFD"/>
    <w:rsid w:val="008D1B23"/>
    <w:rsid w:val="008D332D"/>
    <w:rsid w:val="008E5AE8"/>
    <w:rsid w:val="008E5EBE"/>
    <w:rsid w:val="008F3A81"/>
    <w:rsid w:val="00904A51"/>
    <w:rsid w:val="00914A91"/>
    <w:rsid w:val="0092710B"/>
    <w:rsid w:val="00931FA5"/>
    <w:rsid w:val="0094468C"/>
    <w:rsid w:val="00967F3E"/>
    <w:rsid w:val="00982B41"/>
    <w:rsid w:val="009B0968"/>
    <w:rsid w:val="009B33E2"/>
    <w:rsid w:val="009C64BE"/>
    <w:rsid w:val="009C7622"/>
    <w:rsid w:val="009C799F"/>
    <w:rsid w:val="009D5D4A"/>
    <w:rsid w:val="009D6157"/>
    <w:rsid w:val="009E0468"/>
    <w:rsid w:val="009E0628"/>
    <w:rsid w:val="009E17B8"/>
    <w:rsid w:val="009E64CF"/>
    <w:rsid w:val="009F1923"/>
    <w:rsid w:val="00A05560"/>
    <w:rsid w:val="00A05A24"/>
    <w:rsid w:val="00A11170"/>
    <w:rsid w:val="00A41125"/>
    <w:rsid w:val="00A601EC"/>
    <w:rsid w:val="00A67E0E"/>
    <w:rsid w:val="00A71CD2"/>
    <w:rsid w:val="00A7644D"/>
    <w:rsid w:val="00A9189F"/>
    <w:rsid w:val="00A92B3B"/>
    <w:rsid w:val="00AA5C07"/>
    <w:rsid w:val="00AA6F4D"/>
    <w:rsid w:val="00AA7042"/>
    <w:rsid w:val="00B0159A"/>
    <w:rsid w:val="00B162A5"/>
    <w:rsid w:val="00B27E83"/>
    <w:rsid w:val="00B51B1C"/>
    <w:rsid w:val="00B5364D"/>
    <w:rsid w:val="00B63F0D"/>
    <w:rsid w:val="00B668B0"/>
    <w:rsid w:val="00B67071"/>
    <w:rsid w:val="00B7585E"/>
    <w:rsid w:val="00BB212B"/>
    <w:rsid w:val="00BC3B14"/>
    <w:rsid w:val="00BC3B9F"/>
    <w:rsid w:val="00BD4D88"/>
    <w:rsid w:val="00BE1A18"/>
    <w:rsid w:val="00BF4F9E"/>
    <w:rsid w:val="00C06B62"/>
    <w:rsid w:val="00C21FC8"/>
    <w:rsid w:val="00C342FB"/>
    <w:rsid w:val="00C36EBD"/>
    <w:rsid w:val="00C56860"/>
    <w:rsid w:val="00C56D09"/>
    <w:rsid w:val="00C63BF4"/>
    <w:rsid w:val="00C66A6A"/>
    <w:rsid w:val="00C75997"/>
    <w:rsid w:val="00C82C83"/>
    <w:rsid w:val="00C9258A"/>
    <w:rsid w:val="00CA1498"/>
    <w:rsid w:val="00CB7898"/>
    <w:rsid w:val="00CC0245"/>
    <w:rsid w:val="00CE2310"/>
    <w:rsid w:val="00D1779A"/>
    <w:rsid w:val="00D620BE"/>
    <w:rsid w:val="00D63A72"/>
    <w:rsid w:val="00D66905"/>
    <w:rsid w:val="00D77253"/>
    <w:rsid w:val="00D77765"/>
    <w:rsid w:val="00D84788"/>
    <w:rsid w:val="00D903DC"/>
    <w:rsid w:val="00DA0183"/>
    <w:rsid w:val="00DA3E55"/>
    <w:rsid w:val="00DB1979"/>
    <w:rsid w:val="00DD7640"/>
    <w:rsid w:val="00DF11AC"/>
    <w:rsid w:val="00DF3349"/>
    <w:rsid w:val="00E11424"/>
    <w:rsid w:val="00E1493D"/>
    <w:rsid w:val="00E24548"/>
    <w:rsid w:val="00E27467"/>
    <w:rsid w:val="00E4011A"/>
    <w:rsid w:val="00E52D8B"/>
    <w:rsid w:val="00E64FBC"/>
    <w:rsid w:val="00E650C7"/>
    <w:rsid w:val="00E7531B"/>
    <w:rsid w:val="00E7710E"/>
    <w:rsid w:val="00E83EB8"/>
    <w:rsid w:val="00E84B8B"/>
    <w:rsid w:val="00EB1237"/>
    <w:rsid w:val="00EB154C"/>
    <w:rsid w:val="00ED7249"/>
    <w:rsid w:val="00F014E7"/>
    <w:rsid w:val="00F23B3B"/>
    <w:rsid w:val="00F6257D"/>
    <w:rsid w:val="00F6671D"/>
    <w:rsid w:val="00F66928"/>
    <w:rsid w:val="00F74F32"/>
    <w:rsid w:val="00F76310"/>
    <w:rsid w:val="00F77051"/>
    <w:rsid w:val="00F866E4"/>
    <w:rsid w:val="00F95A3A"/>
    <w:rsid w:val="00FB029A"/>
    <w:rsid w:val="00FB295D"/>
    <w:rsid w:val="00FC7FAC"/>
    <w:rsid w:val="00FE181A"/>
    <w:rsid w:val="00FF7B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461F81A"/>
  <w15:docId w15:val="{DFDDC2DC-8585-4B67-9FCB-C0FD49ADA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ListParagraphChar">
    <w:name w:val="List Paragraph Char"/>
    <w:aliases w:val="Bullet 1 Char,Numbered Para 1 Char,Dot pt Char,No Spacing1 Char,List Paragraph Char Char Char Char,Indicator Text Char,List Paragraph1 Char"/>
    <w:link w:val="ListParagraph"/>
    <w:uiPriority w:val="34"/>
    <w:locked/>
    <w:rsid w:val="003A3CBD"/>
    <w:rPr>
      <w:rFonts w:ascii="Frutiger 45 Light" w:hAnsi="Frutiger 45 Light"/>
      <w:sz w:val="22"/>
    </w:rPr>
  </w:style>
  <w:style w:type="paragraph" w:customStyle="1" w:styleId="Default">
    <w:name w:val="Default"/>
    <w:rsid w:val="0012726D"/>
    <w:pPr>
      <w:autoSpaceDE w:val="0"/>
      <w:autoSpaceDN w:val="0"/>
      <w:adjustRightInd w:val="0"/>
    </w:pPr>
    <w:rPr>
      <w:rFonts w:ascii="Arial" w:hAnsi="Arial" w:cs="Arial"/>
      <w:color w:val="000000"/>
      <w:sz w:val="24"/>
      <w:szCs w:val="24"/>
    </w:rPr>
  </w:style>
  <w:style w:type="paragraph" w:customStyle="1" w:styleId="Pa4">
    <w:name w:val="Pa4"/>
    <w:basedOn w:val="Default"/>
    <w:next w:val="Default"/>
    <w:uiPriority w:val="99"/>
    <w:rsid w:val="002358E1"/>
    <w:pPr>
      <w:spacing w:line="221" w:lineRule="atLeast"/>
    </w:pPr>
    <w:rPr>
      <w:rFonts w:ascii="Arial MT Std Light" w:hAnsi="Arial MT Std Light" w:cs="Times New Roman"/>
      <w:color w:val="auto"/>
    </w:rPr>
  </w:style>
  <w:style w:type="character" w:styleId="FootnoteReference">
    <w:name w:val="footnote reference"/>
    <w:basedOn w:val="DefaultParagraphFont"/>
    <w:uiPriority w:val="99"/>
    <w:semiHidden/>
    <w:unhideWhenUsed/>
    <w:rsid w:val="00B27E83"/>
    <w:rPr>
      <w:vertAlign w:val="superscript"/>
    </w:rPr>
  </w:style>
  <w:style w:type="character" w:customStyle="1" w:styleId="FooterChar">
    <w:name w:val="Footer Char"/>
    <w:basedOn w:val="DefaultParagraphFont"/>
    <w:link w:val="Footer"/>
    <w:uiPriority w:val="99"/>
    <w:rsid w:val="0021519C"/>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80662">
      <w:bodyDiv w:val="1"/>
      <w:marLeft w:val="0"/>
      <w:marRight w:val="0"/>
      <w:marTop w:val="0"/>
      <w:marBottom w:val="0"/>
      <w:divBdr>
        <w:top w:val="none" w:sz="0" w:space="0" w:color="auto"/>
        <w:left w:val="none" w:sz="0" w:space="0" w:color="auto"/>
        <w:bottom w:val="none" w:sz="0" w:space="0" w:color="auto"/>
        <w:right w:val="none" w:sz="0" w:space="0" w:color="auto"/>
      </w:divBdr>
    </w:div>
    <w:div w:id="117571638">
      <w:bodyDiv w:val="1"/>
      <w:marLeft w:val="0"/>
      <w:marRight w:val="0"/>
      <w:marTop w:val="0"/>
      <w:marBottom w:val="0"/>
      <w:divBdr>
        <w:top w:val="none" w:sz="0" w:space="0" w:color="auto"/>
        <w:left w:val="none" w:sz="0" w:space="0" w:color="auto"/>
        <w:bottom w:val="none" w:sz="0" w:space="0" w:color="auto"/>
        <w:right w:val="none" w:sz="0" w:space="0" w:color="auto"/>
      </w:divBdr>
    </w:div>
    <w:div w:id="208762603">
      <w:bodyDiv w:val="1"/>
      <w:marLeft w:val="0"/>
      <w:marRight w:val="0"/>
      <w:marTop w:val="0"/>
      <w:marBottom w:val="0"/>
      <w:divBdr>
        <w:top w:val="none" w:sz="0" w:space="0" w:color="auto"/>
        <w:left w:val="none" w:sz="0" w:space="0" w:color="auto"/>
        <w:bottom w:val="none" w:sz="0" w:space="0" w:color="auto"/>
        <w:right w:val="none" w:sz="0" w:space="0" w:color="auto"/>
      </w:divBdr>
    </w:div>
    <w:div w:id="550532763">
      <w:bodyDiv w:val="1"/>
      <w:marLeft w:val="0"/>
      <w:marRight w:val="0"/>
      <w:marTop w:val="0"/>
      <w:marBottom w:val="0"/>
      <w:divBdr>
        <w:top w:val="none" w:sz="0" w:space="0" w:color="auto"/>
        <w:left w:val="none" w:sz="0" w:space="0" w:color="auto"/>
        <w:bottom w:val="none" w:sz="0" w:space="0" w:color="auto"/>
        <w:right w:val="none" w:sz="0" w:space="0" w:color="auto"/>
      </w:divBdr>
    </w:div>
    <w:div w:id="123123205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505901628">
      <w:bodyDiv w:val="1"/>
      <w:marLeft w:val="0"/>
      <w:marRight w:val="0"/>
      <w:marTop w:val="0"/>
      <w:marBottom w:val="0"/>
      <w:divBdr>
        <w:top w:val="none" w:sz="0" w:space="0" w:color="auto"/>
        <w:left w:val="none" w:sz="0" w:space="0" w:color="auto"/>
        <w:bottom w:val="none" w:sz="0" w:space="0" w:color="auto"/>
        <w:right w:val="none" w:sz="0" w:space="0" w:color="auto"/>
      </w:divBdr>
    </w:div>
    <w:div w:id="1513646247">
      <w:bodyDiv w:val="1"/>
      <w:marLeft w:val="0"/>
      <w:marRight w:val="0"/>
      <w:marTop w:val="0"/>
      <w:marBottom w:val="0"/>
      <w:divBdr>
        <w:top w:val="none" w:sz="0" w:space="0" w:color="auto"/>
        <w:left w:val="none" w:sz="0" w:space="0" w:color="auto"/>
        <w:bottom w:val="none" w:sz="0" w:space="0" w:color="auto"/>
        <w:right w:val="none" w:sz="0" w:space="0" w:color="auto"/>
      </w:divBdr>
    </w:div>
    <w:div w:id="188410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an.dean@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an.keating@local.gov.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35CA6B60000146850AFFCB017A5D6F" ma:contentTypeVersion="4" ma:contentTypeDescription="Create a new document." ma:contentTypeScope="" ma:versionID="74da73c69a7ce48deb6c2b222465c5e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B20F0-D704-4A1A-A443-D9406AD20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www.w3.org/XML/1998/namespace"/>
    <ds:schemaRef ds:uri="c8febe6a-14d9-43ab-83c3-c48f478fa47c"/>
    <ds:schemaRef ds:uri="http://purl.org/dc/dcmitype/"/>
    <ds:schemaRef ds:uri="http://schemas.microsoft.com/office/2006/documentManagement/types"/>
    <ds:schemaRef ds:uri="http://purl.org/dc/elements/1.1/"/>
    <ds:schemaRef ds:uri="1c8a0e75-f4bc-4eb4-8ed0-578eaea9e1ca"/>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BEE8814C-3925-459F-AE03-39EB9ADFB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17C13F88</Template>
  <TotalTime>9</TotalTime>
  <Pages>5</Pages>
  <Words>1648</Words>
  <Characters>8886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10513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5</cp:revision>
  <cp:lastPrinted>2010-08-12T11:06:00Z</cp:lastPrinted>
  <dcterms:created xsi:type="dcterms:W3CDTF">2017-06-22T12:37:00Z</dcterms:created>
  <dcterms:modified xsi:type="dcterms:W3CDTF">2017-06-22T14:28:00Z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0x0101007235CA6B60000146850AFFCB017A5D6F</vt:lpwstr>
  </property>
</Properties>
</file>